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D419" w14:textId="0382E30E" w:rsidR="005D5E77" w:rsidRPr="00A65058" w:rsidRDefault="00A65058" w:rsidP="00A65058">
      <w:pPr>
        <w:tabs>
          <w:tab w:val="left" w:pos="299"/>
          <w:tab w:val="center" w:pos="5760"/>
        </w:tabs>
        <w:rPr>
          <w:rFonts w:ascii="Nirmala UI" w:hAnsi="Nirmala UI" w:cs="Nirmala UI"/>
          <w:b/>
          <w:bCs/>
          <w:color w:val="006CB6"/>
          <w:sz w:val="40"/>
          <w:szCs w:val="40"/>
        </w:rPr>
      </w:pPr>
      <w:r>
        <w:rPr>
          <w:rFonts w:ascii="Nirmala UI" w:hAnsi="Nirmala UI" w:cs="Nirmala UI"/>
          <w:b/>
          <w:bCs/>
          <w:color w:val="006CB6"/>
          <w:sz w:val="40"/>
          <w:szCs w:val="40"/>
        </w:rPr>
        <w:tab/>
      </w:r>
      <w:r>
        <w:rPr>
          <w:rFonts w:ascii="Nirmala UI" w:hAnsi="Nirmala UI" w:cs="Nirmala UI"/>
          <w:b/>
          <w:bCs/>
          <w:color w:val="006CB6"/>
          <w:sz w:val="40"/>
          <w:szCs w:val="40"/>
        </w:rPr>
        <w:tab/>
      </w:r>
      <w:r w:rsidR="005D5E77" w:rsidRPr="00A65058">
        <w:rPr>
          <w:rFonts w:ascii="Nirmala UI" w:hAnsi="Nirmala UI" w:cs="Nirmala UI"/>
          <w:b/>
          <w:bCs/>
          <w:color w:val="006CB6"/>
          <w:sz w:val="40"/>
          <w:szCs w:val="40"/>
        </w:rPr>
        <w:t>Observational Audits: A Pathway for Improvement</w:t>
      </w:r>
    </w:p>
    <w:p w14:paraId="489BC3ED" w14:textId="77777777" w:rsidR="00A65058" w:rsidRDefault="00A65058" w:rsidP="005D5E77">
      <w:pPr>
        <w:rPr>
          <w:rFonts w:ascii="Nirmala UI" w:hAnsi="Nirmala UI" w:cs="Nirmala UI"/>
          <w:b/>
          <w:bCs/>
          <w:sz w:val="24"/>
          <w:szCs w:val="24"/>
        </w:rPr>
      </w:pPr>
    </w:p>
    <w:p w14:paraId="18F0BC18" w14:textId="19BB7C49" w:rsidR="005D5E77" w:rsidRDefault="005D5E77" w:rsidP="00765B12">
      <w:pPr>
        <w:ind w:left="270"/>
        <w:rPr>
          <w:rFonts w:ascii="Nirmala UI" w:hAnsi="Nirmala UI" w:cs="Nirmala UI"/>
          <w:sz w:val="24"/>
          <w:szCs w:val="24"/>
        </w:rPr>
      </w:pPr>
      <w:r w:rsidRPr="009456EB">
        <w:rPr>
          <w:rFonts w:ascii="Nirmala UI" w:hAnsi="Nirmala UI" w:cs="Nirmala UI"/>
          <w:b/>
          <w:bCs/>
          <w:sz w:val="24"/>
          <w:szCs w:val="24"/>
        </w:rPr>
        <w:t>GOAL:</w:t>
      </w:r>
      <w:r>
        <w:rPr>
          <w:rFonts w:ascii="Nirmala UI" w:hAnsi="Nirmala UI" w:cs="Nirmala UI"/>
          <w:sz w:val="24"/>
          <w:szCs w:val="24"/>
        </w:rPr>
        <w:t xml:space="preserve"> T</w:t>
      </w:r>
      <w:r w:rsidRPr="0091581C">
        <w:rPr>
          <w:rFonts w:ascii="Nirmala UI" w:hAnsi="Nirmala UI" w:cs="Nirmala UI"/>
          <w:sz w:val="24"/>
          <w:szCs w:val="24"/>
        </w:rPr>
        <w:t>o establish a realistic assessment of your facility compliance</w:t>
      </w:r>
      <w:r>
        <w:rPr>
          <w:rFonts w:ascii="Nirmala UI" w:hAnsi="Nirmala UI" w:cs="Nirmala UI"/>
          <w:sz w:val="24"/>
          <w:szCs w:val="24"/>
        </w:rPr>
        <w:t xml:space="preserve"> to identity opportunities for improvement</w:t>
      </w:r>
      <w:r w:rsidRPr="0091581C">
        <w:rPr>
          <w:rFonts w:ascii="Nirmala UI" w:hAnsi="Nirmala UI" w:cs="Nirmala UI"/>
          <w:sz w:val="24"/>
          <w:szCs w:val="24"/>
        </w:rPr>
        <w:t xml:space="preserve">. </w:t>
      </w:r>
    </w:p>
    <w:p w14:paraId="666CA59B" w14:textId="77777777" w:rsidR="005D5E77" w:rsidRDefault="005D5E77" w:rsidP="005D5E77">
      <w:pPr>
        <w:rPr>
          <w:rFonts w:ascii="Nirmala UI" w:hAnsi="Nirmala UI" w:cs="Nirmala UI"/>
          <w:sz w:val="24"/>
          <w:szCs w:val="24"/>
        </w:rPr>
      </w:pPr>
    </w:p>
    <w:p w14:paraId="711A10AF" w14:textId="0C23D2A1" w:rsidR="005D5E77" w:rsidRPr="00504267" w:rsidRDefault="00A65058" w:rsidP="005D5E77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</w:t>
      </w:r>
      <w:r w:rsidR="005D5E77" w:rsidRPr="0091581C">
        <w:rPr>
          <w:rFonts w:ascii="Nirmala UI" w:hAnsi="Nirmala UI" w:cs="Nirmala UI"/>
          <w:b/>
          <w:bCs/>
          <w:sz w:val="24"/>
          <w:szCs w:val="24"/>
        </w:rPr>
        <w:t xml:space="preserve">STEP </w:t>
      </w:r>
      <w:r w:rsidR="005D5E77">
        <w:rPr>
          <w:rFonts w:ascii="Nirmala UI" w:hAnsi="Nirmala UI" w:cs="Nirmala UI"/>
          <w:b/>
          <w:bCs/>
          <w:sz w:val="24"/>
          <w:szCs w:val="24"/>
        </w:rPr>
        <w:t>1</w:t>
      </w:r>
      <w:r w:rsidR="005D5E77" w:rsidRPr="0091581C">
        <w:rPr>
          <w:rFonts w:ascii="Nirmala UI" w:hAnsi="Nirmala UI" w:cs="Nirmala UI"/>
          <w:b/>
          <w:bCs/>
          <w:sz w:val="24"/>
          <w:szCs w:val="24"/>
        </w:rPr>
        <w:t>:</w:t>
      </w:r>
      <w:r w:rsidR="005D5E77" w:rsidRPr="0091581C">
        <w:rPr>
          <w:rFonts w:ascii="Nirmala UI" w:hAnsi="Nirmala UI" w:cs="Nirmala UI"/>
          <w:sz w:val="24"/>
          <w:szCs w:val="24"/>
        </w:rPr>
        <w:t xml:space="preserve"> </w:t>
      </w:r>
      <w:r w:rsidR="005D5E77" w:rsidRPr="00504267">
        <w:rPr>
          <w:rFonts w:ascii="Nirmala UI" w:hAnsi="Nirmala UI" w:cs="Nirmala UI"/>
          <w:b/>
          <w:bCs/>
          <w:sz w:val="24"/>
          <w:szCs w:val="24"/>
        </w:rPr>
        <w:t xml:space="preserve">Selecting the </w:t>
      </w:r>
      <w:r w:rsidR="005D5E77">
        <w:rPr>
          <w:rFonts w:ascii="Nirmala UI" w:hAnsi="Nirmala UI" w:cs="Nirmala UI"/>
          <w:b/>
          <w:bCs/>
          <w:sz w:val="24"/>
          <w:szCs w:val="24"/>
        </w:rPr>
        <w:t xml:space="preserve">Observational </w:t>
      </w:r>
      <w:r w:rsidR="005D5E77" w:rsidRPr="00504267">
        <w:rPr>
          <w:rFonts w:ascii="Nirmala UI" w:hAnsi="Nirmala UI" w:cs="Nirmala UI"/>
          <w:b/>
          <w:bCs/>
          <w:sz w:val="24"/>
          <w:szCs w:val="24"/>
        </w:rPr>
        <w:t xml:space="preserve">Audit </w:t>
      </w:r>
    </w:p>
    <w:tbl>
      <w:tblPr>
        <w:tblStyle w:val="TableGrid"/>
        <w:tblW w:w="11065" w:type="dxa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4410"/>
        <w:gridCol w:w="4410"/>
      </w:tblGrid>
      <w:tr w:rsidR="005D5E77" w:rsidRPr="0091581C" w14:paraId="33265B8C" w14:textId="77777777" w:rsidTr="00211124">
        <w:trPr>
          <w:jc w:val="center"/>
        </w:trPr>
        <w:tc>
          <w:tcPr>
            <w:tcW w:w="2245" w:type="dxa"/>
            <w:shd w:val="clear" w:color="auto" w:fill="B8CCE4" w:themeFill="accent1" w:themeFillTint="66"/>
          </w:tcPr>
          <w:p w14:paraId="0FFF0090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44C558DF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61EF4491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5D5E77" w:rsidRPr="0091581C" w14:paraId="0FD84E31" w14:textId="77777777" w:rsidTr="00211124">
        <w:trPr>
          <w:jc w:val="center"/>
        </w:trPr>
        <w:tc>
          <w:tcPr>
            <w:tcW w:w="2245" w:type="dxa"/>
            <w:vMerge w:val="restart"/>
          </w:tcPr>
          <w:p w14:paraId="6192E0C6" w14:textId="77777777" w:rsidR="005D5E77" w:rsidRPr="00A855F6" w:rsidRDefault="005D5E77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Determine audit tool</w:t>
            </w:r>
            <w:r>
              <w:rPr>
                <w:rFonts w:ascii="Nirmala UI" w:hAnsi="Nirmala UI" w:cs="Nirmala UI"/>
              </w:rPr>
              <w:t xml:space="preserve"> and frequency of auditing</w:t>
            </w:r>
          </w:p>
        </w:tc>
        <w:tc>
          <w:tcPr>
            <w:tcW w:w="4410" w:type="dxa"/>
          </w:tcPr>
          <w:p w14:paraId="5AC600BE" w14:textId="77777777" w:rsidR="005D5E77" w:rsidRPr="00A855F6" w:rsidRDefault="005D5E77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If established audit, move to Auditor Training</w:t>
            </w:r>
          </w:p>
        </w:tc>
        <w:tc>
          <w:tcPr>
            <w:tcW w:w="4410" w:type="dxa"/>
          </w:tcPr>
          <w:p w14:paraId="791759AE" w14:textId="77777777" w:rsidR="005D5E77" w:rsidRPr="00A855F6" w:rsidRDefault="005D5E77" w:rsidP="00B6196B">
            <w:pPr>
              <w:rPr>
                <w:rFonts w:ascii="Nirmala UI" w:hAnsi="Nirmala UI" w:cs="Nirmala UI"/>
              </w:rPr>
            </w:pPr>
          </w:p>
        </w:tc>
      </w:tr>
      <w:tr w:rsidR="005D5E77" w:rsidRPr="0091581C" w14:paraId="45E4E772" w14:textId="77777777" w:rsidTr="00211124">
        <w:trPr>
          <w:jc w:val="center"/>
        </w:trPr>
        <w:tc>
          <w:tcPr>
            <w:tcW w:w="2245" w:type="dxa"/>
            <w:vMerge/>
          </w:tcPr>
          <w:p w14:paraId="783C6984" w14:textId="77777777" w:rsidR="005D5E77" w:rsidRPr="00A855F6" w:rsidRDefault="005D5E77" w:rsidP="00B6196B">
            <w:pPr>
              <w:rPr>
                <w:rFonts w:ascii="Nirmala UI" w:hAnsi="Nirmala UI" w:cs="Nirmala UI"/>
              </w:rPr>
            </w:pPr>
          </w:p>
        </w:tc>
        <w:tc>
          <w:tcPr>
            <w:tcW w:w="4410" w:type="dxa"/>
          </w:tcPr>
          <w:p w14:paraId="40A8E43D" w14:textId="1A6D59B8" w:rsidR="005D5E77" w:rsidRPr="00A855F6" w:rsidRDefault="005D5E77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If new opportunity/new P</w:t>
            </w:r>
            <w:r>
              <w:rPr>
                <w:rFonts w:ascii="Nirmala UI" w:hAnsi="Nirmala UI" w:cs="Nirmala UI"/>
              </w:rPr>
              <w:t>erformance Improvement Project (P),</w:t>
            </w:r>
            <w:r w:rsidR="00E25617">
              <w:rPr>
                <w:rFonts w:ascii="Nirmala UI" w:hAnsi="Nirmala UI" w:cs="Nirmala UI"/>
              </w:rPr>
              <w:t xml:space="preserve"> </w:t>
            </w:r>
            <w:r w:rsidRPr="00A855F6">
              <w:rPr>
                <w:rFonts w:ascii="Nirmala UI" w:hAnsi="Nirmala UI" w:cs="Nirmala UI"/>
              </w:rPr>
              <w:t xml:space="preserve">use PIP Team to determine appropriate audit. </w:t>
            </w:r>
          </w:p>
        </w:tc>
        <w:tc>
          <w:tcPr>
            <w:tcW w:w="4410" w:type="dxa"/>
          </w:tcPr>
          <w:p w14:paraId="2A48D898" w14:textId="77777777" w:rsidR="005D5E77" w:rsidRPr="00A855F6" w:rsidRDefault="005D5E77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May just need to adjust current audit. Validate evidenced based practice.</w:t>
            </w:r>
          </w:p>
          <w:p w14:paraId="47AA104B" w14:textId="77777777" w:rsidR="005D5E77" w:rsidRPr="00A855F6" w:rsidRDefault="005D5E77" w:rsidP="00B6196B">
            <w:pPr>
              <w:rPr>
                <w:rFonts w:ascii="Nirmala UI" w:hAnsi="Nirmala UI" w:cs="Nirmala UI"/>
              </w:rPr>
            </w:pPr>
          </w:p>
          <w:p w14:paraId="623FD540" w14:textId="77777777" w:rsidR="005D5E77" w:rsidRPr="00A855F6" w:rsidRDefault="005D5E77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 xml:space="preserve">Request HQI Audits as available. </w:t>
            </w:r>
          </w:p>
        </w:tc>
      </w:tr>
      <w:tr w:rsidR="005D5E77" w:rsidRPr="0091581C" w14:paraId="18209862" w14:textId="77777777" w:rsidTr="00211124">
        <w:trPr>
          <w:jc w:val="center"/>
        </w:trPr>
        <w:tc>
          <w:tcPr>
            <w:tcW w:w="2245" w:type="dxa"/>
            <w:vMerge/>
          </w:tcPr>
          <w:p w14:paraId="798FC92B" w14:textId="77777777" w:rsidR="005D5E77" w:rsidRPr="00A855F6" w:rsidRDefault="005D5E77" w:rsidP="00B6196B">
            <w:pPr>
              <w:rPr>
                <w:rFonts w:ascii="Nirmala UI" w:hAnsi="Nirmala UI" w:cs="Nirmala UI"/>
              </w:rPr>
            </w:pPr>
          </w:p>
        </w:tc>
        <w:tc>
          <w:tcPr>
            <w:tcW w:w="4410" w:type="dxa"/>
          </w:tcPr>
          <w:p w14:paraId="1C255EC6" w14:textId="77777777" w:rsidR="005D5E77" w:rsidRPr="00A855F6" w:rsidRDefault="005D5E77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Establish frequency of audits</w:t>
            </w:r>
          </w:p>
        </w:tc>
        <w:tc>
          <w:tcPr>
            <w:tcW w:w="4410" w:type="dxa"/>
          </w:tcPr>
          <w:p w14:paraId="60B197FC" w14:textId="77777777" w:rsidR="005D5E77" w:rsidRPr="00A855F6" w:rsidRDefault="005D5E77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PIP Team or Leadership </w:t>
            </w:r>
          </w:p>
        </w:tc>
      </w:tr>
    </w:tbl>
    <w:p w14:paraId="3582A86A" w14:textId="77777777" w:rsidR="005D5E77" w:rsidRDefault="005D5E77" w:rsidP="005D5E77">
      <w:pPr>
        <w:rPr>
          <w:rFonts w:ascii="Nirmala UI" w:hAnsi="Nirmala UI" w:cs="Nirmala UI"/>
          <w:b/>
          <w:bCs/>
          <w:sz w:val="24"/>
          <w:szCs w:val="24"/>
        </w:rPr>
      </w:pPr>
    </w:p>
    <w:p w14:paraId="7083C8EA" w14:textId="50EB1B52" w:rsidR="005D5E77" w:rsidRDefault="00A65058" w:rsidP="005D5E77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</w:t>
      </w:r>
      <w:r w:rsidR="005D5E77">
        <w:rPr>
          <w:rFonts w:ascii="Nirmala UI" w:hAnsi="Nirmala UI" w:cs="Nirmala UI"/>
          <w:b/>
          <w:bCs/>
          <w:sz w:val="24"/>
          <w:szCs w:val="24"/>
        </w:rPr>
        <w:t xml:space="preserve">STEP 2: Training for Observational Audits </w:t>
      </w:r>
    </w:p>
    <w:tbl>
      <w:tblPr>
        <w:tblStyle w:val="TableGrid"/>
        <w:tblW w:w="11065" w:type="dxa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4410"/>
        <w:gridCol w:w="4410"/>
      </w:tblGrid>
      <w:tr w:rsidR="005D5E77" w:rsidRPr="0091581C" w14:paraId="122125E9" w14:textId="77777777" w:rsidTr="00211124">
        <w:trPr>
          <w:trHeight w:val="314"/>
          <w:jc w:val="center"/>
        </w:trPr>
        <w:tc>
          <w:tcPr>
            <w:tcW w:w="2245" w:type="dxa"/>
            <w:shd w:val="clear" w:color="auto" w:fill="B8CCE4" w:themeFill="accent1" w:themeFillTint="66"/>
          </w:tcPr>
          <w:p w14:paraId="0ABFB41E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776DA728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44B29594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5D5E77" w:rsidRPr="0091581C" w14:paraId="2FA9E9D3" w14:textId="77777777" w:rsidTr="00211124">
        <w:trPr>
          <w:trHeight w:val="2069"/>
          <w:jc w:val="center"/>
        </w:trPr>
        <w:tc>
          <w:tcPr>
            <w:tcW w:w="2245" w:type="dxa"/>
            <w:vMerge w:val="restart"/>
          </w:tcPr>
          <w:p w14:paraId="1CB818A3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Train all Auditors</w:t>
            </w:r>
          </w:p>
        </w:tc>
        <w:tc>
          <w:tcPr>
            <w:tcW w:w="4410" w:type="dxa"/>
          </w:tcPr>
          <w:p w14:paraId="5D95F982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Review each audit line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item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for all steps being evaluated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.  </w:t>
            </w:r>
          </w:p>
          <w:p w14:paraId="5D91D754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3EFE88F5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Clarity in the expectation for each line item is critical for accurate audit results.  Need consistency between auditors. </w:t>
            </w:r>
          </w:p>
        </w:tc>
        <w:tc>
          <w:tcPr>
            <w:tcW w:w="4410" w:type="dxa"/>
          </w:tcPr>
          <w:p w14:paraId="45D8F7DE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EVS question: “Glove changes as appropriate”.  Were gloves changed at each point? 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Ex: EVS worker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stepping back out into hallway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with gloves on to grab a mop.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</w:tr>
      <w:tr w:rsidR="005D5E77" w:rsidRPr="0091581C" w14:paraId="5BD5D8F8" w14:textId="77777777" w:rsidTr="00211124">
        <w:trPr>
          <w:trHeight w:val="2420"/>
          <w:jc w:val="center"/>
        </w:trPr>
        <w:tc>
          <w:tcPr>
            <w:tcW w:w="2245" w:type="dxa"/>
            <w:vMerge/>
          </w:tcPr>
          <w:p w14:paraId="247C05E4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4FAC52F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  <w:u w:val="single"/>
              </w:rPr>
            </w:pPr>
            <w:r>
              <w:rPr>
                <w:rFonts w:ascii="Nirmala UI" w:hAnsi="Nirmala UI" w:cs="Nirmala UI"/>
                <w:sz w:val="24"/>
                <w:szCs w:val="24"/>
                <w:u w:val="single"/>
              </w:rPr>
              <w:t>Define terminology</w:t>
            </w:r>
          </w:p>
          <w:p w14:paraId="636B6F3E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Met</w:t>
            </w:r>
            <w:r>
              <w:rPr>
                <w:rFonts w:ascii="Nirmala UI" w:hAnsi="Nirmala UI" w:cs="Nirmala UI"/>
                <w:sz w:val="24"/>
                <w:szCs w:val="24"/>
                <w:u w:val="single"/>
              </w:rPr>
              <w:t>/Pass</w:t>
            </w: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: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ask completed with no prompting or error</w:t>
            </w:r>
            <w:r>
              <w:rPr>
                <w:rFonts w:ascii="Nirmala UI" w:hAnsi="Nirmala UI" w:cs="Nirmala UI"/>
                <w:sz w:val="24"/>
                <w:szCs w:val="24"/>
              </w:rPr>
              <w:t>s noted</w:t>
            </w:r>
          </w:p>
          <w:p w14:paraId="2B978F31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Not Met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: Task required prompting to prevent error or error did occur.</w:t>
            </w:r>
          </w:p>
        </w:tc>
        <w:tc>
          <w:tcPr>
            <w:tcW w:w="4410" w:type="dxa"/>
          </w:tcPr>
          <w:p w14:paraId="705D1354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Not met</w:t>
            </w:r>
            <w:r>
              <w:rPr>
                <w:rFonts w:ascii="Nirmala UI" w:hAnsi="Nirmala UI" w:cs="Nirmala UI"/>
                <w:sz w:val="24"/>
                <w:szCs w:val="24"/>
              </w:rPr>
              <w:t>/Fail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: What would they have done if you were not watching?</w:t>
            </w:r>
          </w:p>
          <w:p w14:paraId="3DBB7720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EX: Nurse removed dressing and reaches toward clean field without changing gloves, auditor stops her, so no breach occurred = not met/fail</w:t>
            </w:r>
          </w:p>
        </w:tc>
      </w:tr>
      <w:tr w:rsidR="005D5E77" w:rsidRPr="0091581C" w14:paraId="02CC4FF4" w14:textId="77777777" w:rsidTr="00211124">
        <w:trPr>
          <w:trHeight w:val="710"/>
          <w:jc w:val="center"/>
        </w:trPr>
        <w:tc>
          <w:tcPr>
            <w:tcW w:w="2245" w:type="dxa"/>
            <w:vMerge/>
          </w:tcPr>
          <w:p w14:paraId="35F193D6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FC1483F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Immediate 1:1 feedback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expectation </w:t>
            </w:r>
          </w:p>
        </w:tc>
        <w:tc>
          <w:tcPr>
            <w:tcW w:w="4410" w:type="dxa"/>
          </w:tcPr>
          <w:p w14:paraId="04FD41A7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 </w:t>
            </w:r>
            <w:r>
              <w:rPr>
                <w:rFonts w:ascii="Nirmala UI" w:hAnsi="Nirmala UI" w:cs="Nirmala UI"/>
                <w:sz w:val="24"/>
                <w:szCs w:val="24"/>
              </w:rPr>
              <w:t>p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rivacy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never in front of resident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or other staff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if gaps identified</w:t>
            </w:r>
          </w:p>
        </w:tc>
      </w:tr>
      <w:tr w:rsidR="005D5E77" w:rsidRPr="0091581C" w14:paraId="078ABA49" w14:textId="77777777" w:rsidTr="00211124">
        <w:trPr>
          <w:trHeight w:val="1301"/>
          <w:jc w:val="center"/>
        </w:trPr>
        <w:tc>
          <w:tcPr>
            <w:tcW w:w="2245" w:type="dxa"/>
            <w:vMerge/>
          </w:tcPr>
          <w:p w14:paraId="73240487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7CE946C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Coaching:</w:t>
            </w:r>
          </w:p>
          <w:p w14:paraId="5B20DADC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Best if done immediately</w:t>
            </w:r>
          </w:p>
          <w:p w14:paraId="16790BC8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Document all 1:1 coaching with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coach and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staff signature </w:t>
            </w:r>
          </w:p>
        </w:tc>
        <w:tc>
          <w:tcPr>
            <w:tcW w:w="4410" w:type="dxa"/>
          </w:tcPr>
          <w:p w14:paraId="3CC5B3AD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If coaching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not in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auditor’s expertise, what is process for follow up </w:t>
            </w:r>
            <w:r>
              <w:rPr>
                <w:rFonts w:ascii="Nirmala UI" w:hAnsi="Nirmala UI" w:cs="Nirmala UI"/>
                <w:sz w:val="24"/>
                <w:szCs w:val="24"/>
              </w:rPr>
              <w:t>with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appropriate leader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</w:tr>
      <w:tr w:rsidR="005D5E77" w:rsidRPr="0091581C" w14:paraId="7AB3E68E" w14:textId="77777777" w:rsidTr="00211124">
        <w:trPr>
          <w:trHeight w:val="657"/>
          <w:jc w:val="center"/>
        </w:trPr>
        <w:tc>
          <w:tcPr>
            <w:tcW w:w="2245" w:type="dxa"/>
            <w:vMerge/>
          </w:tcPr>
          <w:p w14:paraId="70192C1A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0BDDA62" w14:textId="77777777" w:rsidR="005D5E77" w:rsidRPr="00F319B5" w:rsidRDefault="005D5E77" w:rsidP="00B6196B">
            <w:pPr>
              <w:rPr>
                <w:rFonts w:ascii="Nirmala UI" w:hAnsi="Nirmala UI" w:cs="Nirmala UI"/>
                <w:color w:val="FF0000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>Share documentation and gaps with manager/ supervisor ASAP</w:t>
            </w:r>
          </w:p>
        </w:tc>
        <w:tc>
          <w:tcPr>
            <w:tcW w:w="4410" w:type="dxa"/>
          </w:tcPr>
          <w:p w14:paraId="5E6F9BAB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62A0C3F4" w14:textId="77777777" w:rsidR="005D5E77" w:rsidRDefault="005D5E77" w:rsidP="005D5E77">
      <w:pPr>
        <w:rPr>
          <w:rFonts w:ascii="Nirmala UI" w:hAnsi="Nirmala UI" w:cs="Nirmala UI"/>
          <w:b/>
          <w:bCs/>
          <w:sz w:val="24"/>
          <w:szCs w:val="24"/>
        </w:rPr>
      </w:pPr>
    </w:p>
    <w:p w14:paraId="4C8A56E9" w14:textId="4632B82B" w:rsidR="005D5E77" w:rsidRPr="00504267" w:rsidRDefault="00A65058" w:rsidP="005D5E77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</w:t>
      </w:r>
      <w:r w:rsidR="005D5E77" w:rsidRPr="0091581C">
        <w:rPr>
          <w:rFonts w:ascii="Nirmala UI" w:hAnsi="Nirmala UI" w:cs="Nirmala UI"/>
          <w:b/>
          <w:bCs/>
          <w:sz w:val="24"/>
          <w:szCs w:val="24"/>
        </w:rPr>
        <w:t xml:space="preserve">STEP </w:t>
      </w:r>
      <w:r w:rsidR="005D5E77">
        <w:rPr>
          <w:rFonts w:ascii="Nirmala UI" w:hAnsi="Nirmala UI" w:cs="Nirmala UI"/>
          <w:b/>
          <w:bCs/>
          <w:sz w:val="24"/>
          <w:szCs w:val="24"/>
        </w:rPr>
        <w:t>3</w:t>
      </w:r>
      <w:r w:rsidR="005D5E77" w:rsidRPr="0091581C">
        <w:rPr>
          <w:rFonts w:ascii="Nirmala UI" w:hAnsi="Nirmala UI" w:cs="Nirmala UI"/>
          <w:sz w:val="24"/>
          <w:szCs w:val="24"/>
        </w:rPr>
        <w:t xml:space="preserve">: </w:t>
      </w:r>
      <w:r w:rsidR="005D5E77" w:rsidRPr="00504267">
        <w:rPr>
          <w:rFonts w:ascii="Nirmala UI" w:hAnsi="Nirmala UI" w:cs="Nirmala UI"/>
          <w:b/>
          <w:bCs/>
          <w:sz w:val="24"/>
          <w:szCs w:val="24"/>
        </w:rPr>
        <w:t>QAPI Observational Audit Data Analysis: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4410"/>
        <w:gridCol w:w="4320"/>
      </w:tblGrid>
      <w:tr w:rsidR="005D5E77" w:rsidRPr="0091581C" w14:paraId="1A1FBC99" w14:textId="77777777" w:rsidTr="00211124">
        <w:trPr>
          <w:jc w:val="center"/>
        </w:trPr>
        <w:tc>
          <w:tcPr>
            <w:tcW w:w="2245" w:type="dxa"/>
            <w:shd w:val="clear" w:color="auto" w:fill="B8CCE4" w:themeFill="accent1" w:themeFillTint="66"/>
          </w:tcPr>
          <w:p w14:paraId="7234F85E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7529122D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4320" w:type="dxa"/>
            <w:shd w:val="clear" w:color="auto" w:fill="B8CCE4" w:themeFill="accent1" w:themeFillTint="66"/>
          </w:tcPr>
          <w:p w14:paraId="43AB3512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5D5E77" w:rsidRPr="0091581C" w14:paraId="4713C8C3" w14:textId="77777777" w:rsidTr="00211124">
        <w:trPr>
          <w:jc w:val="center"/>
        </w:trPr>
        <w:tc>
          <w:tcPr>
            <w:tcW w:w="2245" w:type="dxa"/>
            <w:vMerge w:val="restart"/>
          </w:tcPr>
          <w:p w14:paraId="4E92F0E1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Designate a Team Member responsible to track all audits</w:t>
            </w:r>
          </w:p>
          <w:p w14:paraId="762FC386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C71B5"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14:paraId="216CD914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Can be completed by Admin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istrative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Assistant</w:t>
            </w:r>
          </w:p>
        </w:tc>
        <w:tc>
          <w:tcPr>
            <w:tcW w:w="4320" w:type="dxa"/>
          </w:tcPr>
          <w:p w14:paraId="67D08F3B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HQIN has tracking tools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Ask your HQIN Quality Advisor</w:t>
            </w:r>
          </w:p>
        </w:tc>
      </w:tr>
      <w:tr w:rsidR="005D5E77" w:rsidRPr="0091581C" w14:paraId="3F4BB93F" w14:textId="77777777" w:rsidTr="00211124">
        <w:trPr>
          <w:jc w:val="center"/>
        </w:trPr>
        <w:tc>
          <w:tcPr>
            <w:tcW w:w="2245" w:type="dxa"/>
            <w:vMerge/>
          </w:tcPr>
          <w:p w14:paraId="5D09C41E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AB5A696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C71B5">
              <w:rPr>
                <w:rFonts w:ascii="Nirmala UI" w:hAnsi="Nirmala UI" w:cs="Nirmala UI"/>
                <w:sz w:val="24"/>
                <w:szCs w:val="24"/>
              </w:rPr>
              <w:t xml:space="preserve">Compile audit data by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person, </w:t>
            </w:r>
            <w:r w:rsidRPr="009C71B5">
              <w:rPr>
                <w:rFonts w:ascii="Nirmala UI" w:hAnsi="Nirmala UI" w:cs="Nirmala UI"/>
                <w:sz w:val="24"/>
                <w:szCs w:val="24"/>
              </w:rPr>
              <w:t>shift, position, department</w:t>
            </w:r>
            <w:r>
              <w:rPr>
                <w:rFonts w:ascii="Nirmala UI" w:hAnsi="Nirmala UI" w:cs="Nirmala UI"/>
                <w:sz w:val="24"/>
                <w:szCs w:val="24"/>
              </w:rPr>
              <w:t>. Track which areas were not met/fail.  EX HH: using ABHR, but not rubbing until dry.</w:t>
            </w:r>
          </w:p>
          <w:p w14:paraId="05C4B3B8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62F4A8C" w14:textId="77777777" w:rsidR="005D5E77" w:rsidRPr="009C71B5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D5E77" w:rsidRPr="0091581C" w14:paraId="4669D4FA" w14:textId="77777777" w:rsidTr="00211124">
        <w:trPr>
          <w:jc w:val="center"/>
        </w:trPr>
        <w:tc>
          <w:tcPr>
            <w:tcW w:w="2245" w:type="dxa"/>
          </w:tcPr>
          <w:p w14:paraId="570E7E4D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Designate a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qualified team member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 the </w:t>
            </w:r>
            <w:r>
              <w:rPr>
                <w:rFonts w:ascii="Nirmala UI" w:hAnsi="Nirmala UI" w:cs="Nirmala UI"/>
                <w:sz w:val="24"/>
                <w:szCs w:val="24"/>
              </w:rPr>
              <w:t>a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udit </w:t>
            </w:r>
            <w:r>
              <w:rPr>
                <w:rFonts w:ascii="Nirmala UI" w:hAnsi="Nirmala UI" w:cs="Nirmala UI"/>
                <w:sz w:val="24"/>
                <w:szCs w:val="24"/>
              </w:rPr>
              <w:t>topic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to review and </w:t>
            </w:r>
            <w:r>
              <w:rPr>
                <w:rFonts w:ascii="Nirmala UI" w:hAnsi="Nirmala UI" w:cs="Nirmala UI"/>
                <w:sz w:val="24"/>
                <w:szCs w:val="24"/>
              </w:rPr>
              <w:t>organize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the data</w:t>
            </w:r>
          </w:p>
        </w:tc>
        <w:tc>
          <w:tcPr>
            <w:tcW w:w="4410" w:type="dxa"/>
          </w:tcPr>
          <w:p w14:paraId="621036B3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This person should be on the PIP Team</w:t>
            </w:r>
          </w:p>
        </w:tc>
        <w:tc>
          <w:tcPr>
            <w:tcW w:w="4320" w:type="dxa"/>
          </w:tcPr>
          <w:p w14:paraId="230F4BFE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Collect data of where the gaps are and if patterned or random.</w:t>
            </w:r>
          </w:p>
          <w:p w14:paraId="1CE31662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Patterned could be by unit, department, staff member, line item on the audit tool, etc.</w:t>
            </w:r>
          </w:p>
          <w:p w14:paraId="4EDE6F8A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D5E77" w:rsidRPr="0091581C" w14:paraId="4995323A" w14:textId="77777777" w:rsidTr="00211124">
        <w:trPr>
          <w:jc w:val="center"/>
        </w:trPr>
        <w:tc>
          <w:tcPr>
            <w:tcW w:w="2245" w:type="dxa"/>
          </w:tcPr>
          <w:p w14:paraId="651C5E79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Take </w:t>
            </w:r>
            <w:r>
              <w:rPr>
                <w:rFonts w:ascii="Nirmala UI" w:hAnsi="Nirmala UI" w:cs="Nirmala UI"/>
                <w:sz w:val="24"/>
                <w:szCs w:val="24"/>
              </w:rPr>
              <w:t>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rends of identified gaps back to the PIP </w:t>
            </w:r>
            <w:r>
              <w:rPr>
                <w:rFonts w:ascii="Nirmala UI" w:hAnsi="Nirmala UI" w:cs="Nirmala UI"/>
                <w:sz w:val="24"/>
                <w:szCs w:val="24"/>
              </w:rPr>
              <w:t>Team.</w:t>
            </w:r>
          </w:p>
          <w:p w14:paraId="0C613821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08B2FA3F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536F576" w14:textId="77777777" w:rsidR="005D5E77" w:rsidRPr="00201543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 xml:space="preserve">Identify trends by shifts, departments, etc. </w:t>
            </w:r>
          </w:p>
          <w:p w14:paraId="3873A102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46F4AE35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Interview auditors to assure same approach to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audit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line items. </w:t>
            </w:r>
          </w:p>
          <w:p w14:paraId="33CBF0FC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1E8C332" w14:textId="77777777" w:rsidR="005D5E77" w:rsidRPr="00201543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D5E77" w:rsidRPr="0091581C" w14:paraId="67D871E8" w14:textId="77777777" w:rsidTr="00211124">
        <w:trPr>
          <w:jc w:val="center"/>
        </w:trPr>
        <w:tc>
          <w:tcPr>
            <w:tcW w:w="2245" w:type="dxa"/>
          </w:tcPr>
          <w:p w14:paraId="7BB4A579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RCA: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Root Cause Analysis complet</w:t>
            </w:r>
            <w:r>
              <w:rPr>
                <w:rFonts w:ascii="Nirmala UI" w:hAnsi="Nirmala UI" w:cs="Nirmala UI"/>
                <w:sz w:val="24"/>
                <w:szCs w:val="24"/>
              </w:rPr>
              <w:t>ion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. </w:t>
            </w:r>
          </w:p>
        </w:tc>
        <w:tc>
          <w:tcPr>
            <w:tcW w:w="4410" w:type="dxa"/>
          </w:tcPr>
          <w:p w14:paraId="5C3CFAF5" w14:textId="77777777" w:rsidR="005D5E77" w:rsidRPr="00201543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PIP Team or QAPI Team. </w:t>
            </w:r>
          </w:p>
        </w:tc>
        <w:tc>
          <w:tcPr>
            <w:tcW w:w="4320" w:type="dxa"/>
          </w:tcPr>
          <w:p w14:paraId="2A746757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>Evaluate meaningful data to determine if or what interventions are needed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**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Request tools if needed from HQIN</w:t>
            </w:r>
          </w:p>
          <w:p w14:paraId="4EAD4261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D5E77" w:rsidRPr="0091581C" w14:paraId="6B0F9C09" w14:textId="77777777" w:rsidTr="00211124">
        <w:trPr>
          <w:jc w:val="center"/>
        </w:trPr>
        <w:tc>
          <w:tcPr>
            <w:tcW w:w="2245" w:type="dxa"/>
          </w:tcPr>
          <w:p w14:paraId="7596B5FB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PIP Committee to 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etermine </w:t>
            </w:r>
            <w:r>
              <w:rPr>
                <w:rFonts w:ascii="Nirmala UI" w:hAnsi="Nirmala UI" w:cs="Nirmala UI"/>
                <w:sz w:val="24"/>
                <w:szCs w:val="24"/>
              </w:rPr>
              <w:t>i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ntervention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s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needed</w:t>
            </w:r>
          </w:p>
          <w:p w14:paraId="31D0632F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14:paraId="2279C570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Same r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e-education is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usually </w:t>
            </w:r>
            <w:r>
              <w:rPr>
                <w:rFonts w:ascii="Nirmala UI" w:hAnsi="Nirmala UI" w:cs="Nirmala UI"/>
                <w:sz w:val="24"/>
                <w:szCs w:val="24"/>
              </w:rPr>
              <w:t>not effective.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Are new prompts, system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changes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needed to simplify process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? </w:t>
            </w:r>
          </w:p>
          <w:p w14:paraId="3498187A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Educate to the new process</w:t>
            </w:r>
          </w:p>
        </w:tc>
        <w:tc>
          <w:tcPr>
            <w:tcW w:w="4320" w:type="dxa"/>
          </w:tcPr>
          <w:p w14:paraId="49EFE267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</w:t>
            </w:r>
            <w:r>
              <w:rPr>
                <w:rFonts w:ascii="Nirmala UI" w:hAnsi="Nirmala UI" w:cs="Nirmala UI"/>
                <w:sz w:val="24"/>
                <w:szCs w:val="24"/>
              </w:rPr>
              <w:t>I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f BS machines not getting sanitized between residents, add holder to VS machine for easy access. If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the wipes are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not in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easy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reach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for staff,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compliance is at risk!</w:t>
            </w:r>
          </w:p>
          <w:p w14:paraId="12CD5A58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D5E77" w:rsidRPr="0091581C" w14:paraId="08450B06" w14:textId="77777777" w:rsidTr="00211124">
        <w:trPr>
          <w:jc w:val="center"/>
        </w:trPr>
        <w:tc>
          <w:tcPr>
            <w:tcW w:w="2245" w:type="dxa"/>
          </w:tcPr>
          <w:p w14:paraId="50E1FCB4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Start audit process over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after change in system with new interventions implements and staff educated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.  </w:t>
            </w:r>
          </w:p>
        </w:tc>
        <w:tc>
          <w:tcPr>
            <w:tcW w:w="4410" w:type="dxa"/>
          </w:tcPr>
          <w:p w14:paraId="08A873EA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Revise Audit tool if new items identified.</w:t>
            </w:r>
          </w:p>
        </w:tc>
        <w:tc>
          <w:tcPr>
            <w:tcW w:w="4320" w:type="dxa"/>
          </w:tcPr>
          <w:p w14:paraId="41738869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Continue to track and trend from original baseline to validate interventions are effective and prove sustainability.</w:t>
            </w:r>
          </w:p>
        </w:tc>
      </w:tr>
    </w:tbl>
    <w:p w14:paraId="5BC4A7B7" w14:textId="77777777" w:rsidR="005D5E77" w:rsidRDefault="005D5E77" w:rsidP="005D5E77">
      <w:pPr>
        <w:rPr>
          <w:rFonts w:ascii="Nirmala UI" w:hAnsi="Nirmala UI" w:cs="Nirmala UI"/>
          <w:b/>
          <w:bCs/>
          <w:sz w:val="24"/>
          <w:szCs w:val="24"/>
        </w:rPr>
      </w:pPr>
    </w:p>
    <w:p w14:paraId="2262FCB6" w14:textId="0012DDEC" w:rsidR="005D5E77" w:rsidRDefault="005D5E77" w:rsidP="005D5E77">
      <w:pPr>
        <w:rPr>
          <w:rFonts w:ascii="Nirmala UI" w:hAnsi="Nirmala UI" w:cs="Nirmala UI"/>
          <w:b/>
          <w:bCs/>
          <w:sz w:val="24"/>
          <w:szCs w:val="24"/>
        </w:rPr>
      </w:pPr>
    </w:p>
    <w:p w14:paraId="4A8594CE" w14:textId="4F82D397" w:rsidR="005D5E77" w:rsidRPr="0091581C" w:rsidRDefault="00A65058" w:rsidP="005D5E77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lastRenderedPageBreak/>
        <w:t xml:space="preserve">    </w:t>
      </w:r>
      <w:r w:rsidR="005D5E77">
        <w:rPr>
          <w:rFonts w:ascii="Nirmala UI" w:hAnsi="Nirmala UI" w:cs="Nirmala UI"/>
          <w:b/>
          <w:bCs/>
          <w:sz w:val="24"/>
          <w:szCs w:val="24"/>
        </w:rPr>
        <w:t>T</w:t>
      </w:r>
      <w:r w:rsidR="005D5E77" w:rsidRPr="0091581C">
        <w:rPr>
          <w:rFonts w:ascii="Nirmala UI" w:hAnsi="Nirmala UI" w:cs="Nirmala UI"/>
          <w:b/>
          <w:bCs/>
          <w:sz w:val="24"/>
          <w:szCs w:val="24"/>
        </w:rPr>
        <w:t>IPS for SUCCESS</w:t>
      </w:r>
      <w:r w:rsidR="005D5E77">
        <w:rPr>
          <w:rFonts w:ascii="Nirmala UI" w:hAnsi="Nirmala UI" w:cs="Nirmala UI"/>
          <w:b/>
          <w:bCs/>
          <w:sz w:val="24"/>
          <w:szCs w:val="24"/>
        </w:rPr>
        <w:t xml:space="preserve"> in the Observational Auditing Process:</w:t>
      </w:r>
      <w:r w:rsidR="005D5E77" w:rsidRPr="0091581C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5D5E77" w:rsidRPr="0091581C" w14:paraId="4863DF27" w14:textId="77777777" w:rsidTr="00A65058">
        <w:trPr>
          <w:jc w:val="center"/>
        </w:trPr>
        <w:tc>
          <w:tcPr>
            <w:tcW w:w="4675" w:type="dxa"/>
          </w:tcPr>
          <w:p w14:paraId="01AA6FA4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Train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“secret shopper</w:t>
            </w:r>
            <w:r>
              <w:rPr>
                <w:rFonts w:ascii="Nirmala UI" w:hAnsi="Nirmala UI" w:cs="Nirmala UI"/>
                <w:sz w:val="24"/>
                <w:szCs w:val="24"/>
              </w:rPr>
              <w:t>s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” - observing while the staff do not know you are watching. </w:t>
            </w:r>
          </w:p>
          <w:p w14:paraId="0289A107" w14:textId="77777777" w:rsidR="005D5E77" w:rsidRPr="00CE572B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4F330BB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Train other staff to observe and audit.</w:t>
            </w:r>
          </w:p>
          <w:p w14:paraId="30A166B2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On daily rounds, visit at nursing stations while observing HH there, or watching someone DON/DOFF PPE down the hall, serve trays, knock on doors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are staff touching face/mask without HH, etc.</w:t>
            </w:r>
          </w:p>
          <w:p w14:paraId="3AED9B19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D5E77" w:rsidRPr="0091581C" w14:paraId="1196B5F0" w14:textId="77777777" w:rsidTr="00A65058">
        <w:trPr>
          <w:jc w:val="center"/>
        </w:trPr>
        <w:tc>
          <w:tcPr>
            <w:tcW w:w="4675" w:type="dxa"/>
          </w:tcPr>
          <w:p w14:paraId="3A74C98A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Establish positive sense of involvement from staff</w:t>
            </w:r>
            <w:r>
              <w:rPr>
                <w:rFonts w:ascii="Nirmala UI" w:hAnsi="Nirmala UI" w:cs="Nirmala UI"/>
                <w:sz w:val="24"/>
                <w:szCs w:val="24"/>
              </w:rPr>
              <w:t>.  Move from a punitive environment to a coaching/collaborative environment.</w:t>
            </w:r>
          </w:p>
        </w:tc>
        <w:tc>
          <w:tcPr>
            <w:tcW w:w="6300" w:type="dxa"/>
          </w:tcPr>
          <w:p w14:paraId="2D647BF7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Emphasize with staff that all missteps need to be tracked so improvements to processes can be made.  </w:t>
            </w:r>
          </w:p>
          <w:p w14:paraId="02F47B7D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78322C32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When the “why’s” are investigated look outside of just the staff.  If there something that would make their job easier?  </w:t>
            </w:r>
          </w:p>
          <w:p w14:paraId="37D66670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3724B33A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Empower staff to be comfortable in sharing barriers to processes and lapses or “near misses”.  Encourage staff to provide feedback to fellow team members when they see lapses.</w:t>
            </w:r>
          </w:p>
          <w:p w14:paraId="15FC7810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D5E77" w:rsidRPr="0091581C" w14:paraId="76E3FAFD" w14:textId="77777777" w:rsidTr="00A65058">
        <w:trPr>
          <w:jc w:val="center"/>
        </w:trPr>
        <w:tc>
          <w:tcPr>
            <w:tcW w:w="4675" w:type="dxa"/>
          </w:tcPr>
          <w:p w14:paraId="5DCE6D89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LISTEN to staff input</w:t>
            </w:r>
          </w:p>
        </w:tc>
        <w:tc>
          <w:tcPr>
            <w:tcW w:w="6300" w:type="dxa"/>
          </w:tcPr>
          <w:p w14:paraId="534D0732" w14:textId="77777777" w:rsidR="005D5E77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</w:t>
            </w:r>
            <w:r>
              <w:rPr>
                <w:rFonts w:ascii="Nirmala UI" w:hAnsi="Nirmala UI" w:cs="Nirmala UI"/>
                <w:sz w:val="24"/>
                <w:szCs w:val="24"/>
              </w:rPr>
              <w:t>Laundry workers not wearing masks in laundry room on 3-11 shift.  They report room gets to 90+ degrees and it too hot.  Intervention: AC installed</w:t>
            </w:r>
          </w:p>
          <w:p w14:paraId="4D19EE9E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D5E77" w:rsidRPr="0091581C" w14:paraId="22A05B6E" w14:textId="77777777" w:rsidTr="00A65058">
        <w:trPr>
          <w:jc w:val="center"/>
        </w:trPr>
        <w:tc>
          <w:tcPr>
            <w:tcW w:w="4675" w:type="dxa"/>
          </w:tcPr>
          <w:p w14:paraId="2320A2B7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Document</w:t>
            </w:r>
          </w:p>
        </w:tc>
        <w:tc>
          <w:tcPr>
            <w:tcW w:w="6300" w:type="dxa"/>
          </w:tcPr>
          <w:p w14:paraId="360F020D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Document all observations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and r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ounding, discussion</w:t>
            </w:r>
            <w:r>
              <w:rPr>
                <w:rFonts w:ascii="Nirmala UI" w:hAnsi="Nirmala UI" w:cs="Nirmala UI"/>
                <w:sz w:val="24"/>
                <w:szCs w:val="24"/>
              </w:rPr>
              <w:t>/coaching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with staff of noted gaps.  Without this you will not be able to accurately track and trend.</w:t>
            </w:r>
          </w:p>
          <w:p w14:paraId="78CE6FB5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D5E77" w:rsidRPr="0091581C" w14:paraId="26B6E20F" w14:textId="77777777" w:rsidTr="00A65058">
        <w:trPr>
          <w:jc w:val="center"/>
        </w:trPr>
        <w:tc>
          <w:tcPr>
            <w:tcW w:w="4675" w:type="dxa"/>
          </w:tcPr>
          <w:p w14:paraId="7CE05B5B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Audit with direct care staff</w:t>
            </w:r>
          </w:p>
        </w:tc>
        <w:tc>
          <w:tcPr>
            <w:tcW w:w="6300" w:type="dxa"/>
          </w:tcPr>
          <w:p w14:paraId="461DAE71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Take a staff member along to audit their own area/procedure when possible.  EVS, Dietary Aides, Cooks, CNA’s, Nurses, etc., Easy way to coach!  Remember to be positive and ask for feedback!</w:t>
            </w:r>
          </w:p>
          <w:p w14:paraId="7BB9EC9B" w14:textId="77777777" w:rsidR="005D5E77" w:rsidRPr="0091581C" w:rsidRDefault="005D5E77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510B14B7" w14:textId="77777777" w:rsidR="005D5E77" w:rsidRPr="006C016E" w:rsidRDefault="005D5E77" w:rsidP="005D5E77">
      <w:pPr>
        <w:rPr>
          <w:rFonts w:ascii="Nirmala UI" w:hAnsi="Nirmala UI" w:cs="Nirmala UI"/>
          <w:sz w:val="24"/>
          <w:szCs w:val="24"/>
        </w:rPr>
      </w:pPr>
    </w:p>
    <w:p w14:paraId="3126A452" w14:textId="77777777" w:rsidR="005D5E77" w:rsidRPr="00E65E05" w:rsidRDefault="005D5E77" w:rsidP="005D5E77">
      <w:pPr>
        <w:rPr>
          <w:rFonts w:ascii="Nirmala UI" w:hAnsi="Nirmala UI" w:cs="Nirmala UI"/>
        </w:rPr>
      </w:pPr>
      <w:r w:rsidRPr="00E65E05">
        <w:rPr>
          <w:rFonts w:ascii="Nirmala UI" w:hAnsi="Nirmala UI" w:cs="Nirmala UI"/>
          <w:sz w:val="24"/>
          <w:szCs w:val="24"/>
        </w:rPr>
        <w:t> </w:t>
      </w:r>
    </w:p>
    <w:p w14:paraId="327AB096" w14:textId="77777777" w:rsidR="005D5E77" w:rsidRPr="00E65E05" w:rsidRDefault="005D5E77" w:rsidP="005D5E77">
      <w:pPr>
        <w:rPr>
          <w:rFonts w:ascii="Nirmala UI" w:hAnsi="Nirmala UI" w:cs="Nirmala UI"/>
        </w:rPr>
      </w:pPr>
    </w:p>
    <w:p w14:paraId="27D53952" w14:textId="77777777" w:rsidR="005D5E77" w:rsidRPr="00E65E05" w:rsidRDefault="005D5E77" w:rsidP="005D5E77">
      <w:pPr>
        <w:rPr>
          <w:rFonts w:ascii="Nirmala UI" w:hAnsi="Nirmala UI" w:cs="Nirmala UI"/>
        </w:rPr>
      </w:pPr>
    </w:p>
    <w:p w14:paraId="2A10488E" w14:textId="52AF0FEF" w:rsidR="000D04E4" w:rsidRPr="005D5E77" w:rsidRDefault="000D04E4" w:rsidP="005D5E77"/>
    <w:sectPr w:rsidR="000D04E4" w:rsidRPr="005D5E77" w:rsidSect="00923103">
      <w:headerReference w:type="default" r:id="rId11"/>
      <w:footerReference w:type="default" r:id="rId12"/>
      <w:pgSz w:w="12240" w:h="15840" w:code="1"/>
      <w:pgMar w:top="720" w:right="360" w:bottom="720" w:left="360" w:header="360" w:footer="14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CAA8" w14:textId="77777777" w:rsidR="00C356F0" w:rsidRDefault="00C356F0">
      <w:pPr>
        <w:spacing w:line="240" w:lineRule="auto"/>
      </w:pPr>
      <w:r>
        <w:separator/>
      </w:r>
    </w:p>
  </w:endnote>
  <w:endnote w:type="continuationSeparator" w:id="0">
    <w:p w14:paraId="0E81B4E9" w14:textId="77777777" w:rsidR="00C356F0" w:rsidRDefault="00C35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255A9826" w:rsidR="00C9476B" w:rsidRDefault="0068597D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begin"/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instrText>PAGE</w:instrTex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separate"/>
    </w:r>
    <w:r w:rsidR="006720C3" w:rsidRPr="00ED6895">
      <w:rPr>
        <w:rFonts w:ascii="Nirmala UI" w:hAnsi="Nirmala UI" w:cs="Nirmala UI"/>
        <w:b/>
        <w:bCs/>
        <w:noProof/>
        <w:color w:val="006DB7"/>
        <w:sz w:val="24"/>
        <w:szCs w:val="24"/>
      </w:rPr>
      <w:t>1</w: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end"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843065">
      <w:rPr>
        <w:rFonts w:ascii="Nirmala UI" w:hAnsi="Nirmala UI" w:cs="Nirmala UI"/>
        <w:b/>
        <w:bCs/>
        <w:color w:val="006DB7"/>
        <w:sz w:val="24"/>
        <w:szCs w:val="24"/>
      </w:rPr>
      <w:tab/>
      <w:t xml:space="preserve"> </w:t>
    </w:r>
    <w:r w:rsidR="006D73D5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 w:rsidR="006D73D5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04E0BD0A" wp14:editId="5BE3B436">
          <wp:extent cx="4883476" cy="464790"/>
          <wp:effectExtent l="0" t="0" r="0" b="0"/>
          <wp:docPr id="35" name="Picture 35" descr="QIO HQIN  and KF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IO HQIN  and KFM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476" cy="46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E4CB5CA">
          <wp:extent cx="7295566" cy="76835"/>
          <wp:effectExtent l="0" t="0" r="635" b="0"/>
          <wp:docPr id="36" name="Pictur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893" cy="7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174A" w14:textId="77777777" w:rsidR="00C356F0" w:rsidRDefault="00C356F0">
      <w:pPr>
        <w:spacing w:line="240" w:lineRule="auto"/>
      </w:pPr>
      <w:r>
        <w:separator/>
      </w:r>
    </w:p>
  </w:footnote>
  <w:footnote w:type="continuationSeparator" w:id="0">
    <w:p w14:paraId="5665A477" w14:textId="77777777" w:rsidR="00C356F0" w:rsidRDefault="00C35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041D01A4" w:rsidR="00C9476B" w:rsidRPr="007E7B92" w:rsidRDefault="00C9476B" w:rsidP="00CF4041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A4FA2"/>
    <w:rsid w:val="000B297D"/>
    <w:rsid w:val="000D04E4"/>
    <w:rsid w:val="00127D86"/>
    <w:rsid w:val="001576EB"/>
    <w:rsid w:val="001B63B7"/>
    <w:rsid w:val="002064DB"/>
    <w:rsid w:val="00211124"/>
    <w:rsid w:val="002B67A3"/>
    <w:rsid w:val="002D2723"/>
    <w:rsid w:val="004F2B3A"/>
    <w:rsid w:val="005D5E77"/>
    <w:rsid w:val="006720C3"/>
    <w:rsid w:val="0068597D"/>
    <w:rsid w:val="006D0FFF"/>
    <w:rsid w:val="006D73D5"/>
    <w:rsid w:val="00700F30"/>
    <w:rsid w:val="00765B12"/>
    <w:rsid w:val="007D54AB"/>
    <w:rsid w:val="007E7B92"/>
    <w:rsid w:val="00843065"/>
    <w:rsid w:val="0089008F"/>
    <w:rsid w:val="008A3FC6"/>
    <w:rsid w:val="00923103"/>
    <w:rsid w:val="00972083"/>
    <w:rsid w:val="00A127AA"/>
    <w:rsid w:val="00A65058"/>
    <w:rsid w:val="00AC0A1F"/>
    <w:rsid w:val="00AD2793"/>
    <w:rsid w:val="00C356F0"/>
    <w:rsid w:val="00C44B71"/>
    <w:rsid w:val="00C9476B"/>
    <w:rsid w:val="00C973E9"/>
    <w:rsid w:val="00CE2471"/>
    <w:rsid w:val="00CE7266"/>
    <w:rsid w:val="00CF4041"/>
    <w:rsid w:val="00D539FF"/>
    <w:rsid w:val="00D92EC7"/>
    <w:rsid w:val="00DD1B69"/>
    <w:rsid w:val="00E25617"/>
    <w:rsid w:val="00E71525"/>
    <w:rsid w:val="00E71EAD"/>
    <w:rsid w:val="00ED6895"/>
    <w:rsid w:val="00ED6B1B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  <w:style w:type="paragraph" w:customStyle="1" w:styleId="paragraph">
    <w:name w:val="paragraph"/>
    <w:basedOn w:val="Normal"/>
    <w:rsid w:val="00E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F3CE4-EE14-40EF-B336-425090362A14}">
  <ds:schemaRefs>
    <ds:schemaRef ds:uri="e22a7b9a-fbd4-4978-b96d-f39aa15a9d1c"/>
    <ds:schemaRef ds:uri="http://www.w3.org/XML/1998/namespace"/>
    <ds:schemaRef ds:uri="http://purl.org/dc/elements/1.1/"/>
    <ds:schemaRef ds:uri="http://schemas.openxmlformats.org/package/2006/metadata/core-properties"/>
    <ds:schemaRef ds:uri="03adcdf0-2d7b-4220-8147-46cce04701bd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Observational Audits: A Pathway for Improvement</vt:lpstr>
    </vt:vector>
  </TitlesOfParts>
  <Company>Health Quality Innovation Network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Observational Audits: A Pathway for Improvement</dc:title>
  <dc:subject>Tool</dc:subject>
  <dc:creator>Health Quality Innovation Network</dc:creator>
  <cp:keywords>Observational Audits: A Pathway for Improvement</cp:keywords>
  <cp:lastModifiedBy>Joanne Skinner</cp:lastModifiedBy>
  <cp:revision>13</cp:revision>
  <dcterms:created xsi:type="dcterms:W3CDTF">2020-12-01T22:58:00Z</dcterms:created>
  <dcterms:modified xsi:type="dcterms:W3CDTF">2020-12-17T15:25:00Z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