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1F94" w14:textId="77777777" w:rsidR="00A65E4E" w:rsidRPr="002A34C7" w:rsidRDefault="00A65E4E" w:rsidP="00E00180">
      <w:pPr>
        <w:spacing w:after="0" w:line="240" w:lineRule="auto"/>
        <w:rPr>
          <w:rFonts w:ascii="Nirmala UI" w:hAnsi="Nirmala UI" w:cs="Nirmala UI"/>
          <w:bCs/>
          <w:sz w:val="12"/>
          <w:szCs w:val="12"/>
        </w:rPr>
      </w:pPr>
    </w:p>
    <w:p w14:paraId="55C4E72E" w14:textId="3AE8D48C" w:rsidR="00362DBD" w:rsidRDefault="00CC2479" w:rsidP="00E00180">
      <w:pPr>
        <w:spacing w:after="0" w:line="240" w:lineRule="auto"/>
        <w:rPr>
          <w:rFonts w:ascii="Nirmala UI" w:hAnsi="Nirmala UI" w:cs="Nirmala UI"/>
          <w:bCs/>
          <w:sz w:val="24"/>
          <w:szCs w:val="24"/>
        </w:rPr>
      </w:pPr>
      <w:r w:rsidRPr="00E00180">
        <w:rPr>
          <w:rFonts w:ascii="Nirmala UI" w:hAnsi="Nirmala UI" w:cs="Nirmala UI"/>
          <w:bCs/>
          <w:sz w:val="24"/>
          <w:szCs w:val="24"/>
        </w:rPr>
        <w:t xml:space="preserve">Complete </w:t>
      </w:r>
      <w:r w:rsidR="00097721" w:rsidRPr="00E00180">
        <w:rPr>
          <w:rFonts w:ascii="Nirmala UI" w:hAnsi="Nirmala UI" w:cs="Nirmala UI"/>
          <w:bCs/>
          <w:sz w:val="24"/>
          <w:szCs w:val="24"/>
        </w:rPr>
        <w:t>each field</w:t>
      </w:r>
      <w:r w:rsidR="00CB3BB4">
        <w:rPr>
          <w:rFonts w:ascii="Nirmala UI" w:hAnsi="Nirmala UI" w:cs="Nirmala UI"/>
          <w:bCs/>
          <w:sz w:val="24"/>
          <w:szCs w:val="24"/>
        </w:rPr>
        <w:t xml:space="preserve"> </w:t>
      </w:r>
      <w:r w:rsidR="00BA7E21">
        <w:rPr>
          <w:rFonts w:ascii="Nirmala UI" w:hAnsi="Nirmala UI" w:cs="Nirmala UI"/>
          <w:bCs/>
          <w:sz w:val="24"/>
          <w:szCs w:val="24"/>
        </w:rPr>
        <w:t xml:space="preserve">below </w:t>
      </w:r>
      <w:r w:rsidR="00CB3BB4">
        <w:rPr>
          <w:rFonts w:ascii="Nirmala UI" w:hAnsi="Nirmala UI" w:cs="Nirmala UI"/>
          <w:bCs/>
          <w:sz w:val="24"/>
          <w:szCs w:val="24"/>
        </w:rPr>
        <w:t xml:space="preserve">to </w:t>
      </w:r>
      <w:r w:rsidR="00713612">
        <w:rPr>
          <w:rFonts w:ascii="Nirmala UI" w:hAnsi="Nirmala UI" w:cs="Nirmala UI"/>
          <w:bCs/>
          <w:sz w:val="24"/>
          <w:szCs w:val="24"/>
        </w:rPr>
        <w:t xml:space="preserve">assess </w:t>
      </w:r>
      <w:r w:rsidR="00CB3BB4">
        <w:rPr>
          <w:rFonts w:ascii="Nirmala UI" w:hAnsi="Nirmala UI" w:cs="Nirmala UI"/>
          <w:bCs/>
          <w:sz w:val="24"/>
          <w:szCs w:val="24"/>
        </w:rPr>
        <w:t xml:space="preserve">your organization’s </w:t>
      </w:r>
      <w:r w:rsidR="00E00180" w:rsidRPr="00E00180">
        <w:rPr>
          <w:rFonts w:ascii="Nirmala UI" w:hAnsi="Nirmala UI" w:cs="Nirmala UI"/>
          <w:bCs/>
          <w:sz w:val="24"/>
          <w:szCs w:val="24"/>
        </w:rPr>
        <w:t>commitment</w:t>
      </w:r>
      <w:r w:rsidR="00CB3BB4">
        <w:rPr>
          <w:rFonts w:ascii="Nirmala UI" w:hAnsi="Nirmala UI" w:cs="Nirmala UI"/>
          <w:bCs/>
          <w:sz w:val="24"/>
          <w:szCs w:val="24"/>
        </w:rPr>
        <w:t xml:space="preserve"> to </w:t>
      </w:r>
      <w:r w:rsidR="00A65E4E">
        <w:rPr>
          <w:rFonts w:ascii="Nirmala UI" w:hAnsi="Nirmala UI" w:cs="Nirmala UI"/>
          <w:bCs/>
          <w:sz w:val="24"/>
          <w:szCs w:val="24"/>
        </w:rPr>
        <w:t xml:space="preserve">preventing </w:t>
      </w:r>
      <w:r w:rsidR="00762407">
        <w:rPr>
          <w:rFonts w:ascii="Nirmala UI" w:hAnsi="Nirmala UI" w:cs="Nirmala UI"/>
          <w:bCs/>
          <w:sz w:val="24"/>
          <w:szCs w:val="24"/>
        </w:rPr>
        <w:t xml:space="preserve">opioid </w:t>
      </w:r>
      <w:r w:rsidR="00415F51">
        <w:rPr>
          <w:rFonts w:ascii="Nirmala UI" w:hAnsi="Nirmala UI" w:cs="Nirmala UI"/>
          <w:bCs/>
          <w:sz w:val="24"/>
          <w:szCs w:val="24"/>
        </w:rPr>
        <w:t>ADEs</w:t>
      </w:r>
      <w:r w:rsidR="00E00180" w:rsidRPr="00E00180">
        <w:rPr>
          <w:rFonts w:ascii="Nirmala UI" w:hAnsi="Nirmala UI" w:cs="Nirmala UI"/>
          <w:bCs/>
          <w:sz w:val="24"/>
          <w:szCs w:val="24"/>
        </w:rPr>
        <w:t>.</w:t>
      </w:r>
      <w:r w:rsidR="00BA7E21">
        <w:rPr>
          <w:rFonts w:ascii="Nirmala UI" w:hAnsi="Nirmala UI" w:cs="Nirmala UI"/>
          <w:bCs/>
          <w:sz w:val="24"/>
          <w:szCs w:val="24"/>
        </w:rPr>
        <w:t xml:space="preserve"> </w:t>
      </w:r>
      <w:r w:rsidR="003A3684">
        <w:rPr>
          <w:rFonts w:ascii="Nirmala UI" w:hAnsi="Nirmala UI" w:cs="Nirmala UI"/>
          <w:bCs/>
          <w:sz w:val="24"/>
          <w:szCs w:val="24"/>
        </w:rPr>
        <w:t>D</w:t>
      </w:r>
      <w:r w:rsidR="00701DAD">
        <w:rPr>
          <w:rFonts w:ascii="Nirmala UI" w:hAnsi="Nirmala UI" w:cs="Nirmala UI"/>
          <w:bCs/>
          <w:sz w:val="24"/>
          <w:szCs w:val="24"/>
        </w:rPr>
        <w:t xml:space="preserve">ownload the </w:t>
      </w:r>
      <w:hyperlink r:id="rId10" w:history="1">
        <w:r w:rsidR="00701DAD" w:rsidRPr="005C738F">
          <w:rPr>
            <w:rStyle w:val="Hyperlink"/>
            <w:rFonts w:ascii="Nirmala UI" w:hAnsi="Nirmala UI" w:cs="Nirmala UI"/>
            <w:bCs/>
            <w:sz w:val="24"/>
            <w:szCs w:val="24"/>
          </w:rPr>
          <w:t>Plan-Do-Study-Act Worksheet</w:t>
        </w:r>
      </w:hyperlink>
      <w:r w:rsidR="005C738F">
        <w:rPr>
          <w:rFonts w:ascii="Nirmala UI" w:hAnsi="Nirmala UI" w:cs="Nirmala UI"/>
          <w:bCs/>
          <w:sz w:val="24"/>
          <w:szCs w:val="24"/>
        </w:rPr>
        <w:t xml:space="preserve"> </w:t>
      </w:r>
      <w:r w:rsidR="005C738F" w:rsidRPr="005C738F">
        <w:rPr>
          <w:rFonts w:ascii="Nirmala UI" w:hAnsi="Nirmala UI" w:cs="Nirmala UI"/>
          <w:bCs/>
          <w:sz w:val="24"/>
          <w:szCs w:val="24"/>
        </w:rPr>
        <w:t xml:space="preserve">to </w:t>
      </w:r>
      <w:r w:rsidR="00147370">
        <w:rPr>
          <w:rFonts w:ascii="Nirmala UI" w:hAnsi="Nirmala UI" w:cs="Nirmala UI"/>
          <w:bCs/>
          <w:sz w:val="24"/>
          <w:szCs w:val="24"/>
        </w:rPr>
        <w:t>assist in your improvement efforts</w:t>
      </w:r>
      <w:r w:rsidR="005C738F" w:rsidRPr="005C738F">
        <w:rPr>
          <w:rFonts w:ascii="Nirmala UI" w:hAnsi="Nirmala UI" w:cs="Nirmala UI"/>
          <w:bCs/>
          <w:sz w:val="24"/>
          <w:szCs w:val="24"/>
        </w:rPr>
        <w:t>.</w:t>
      </w:r>
    </w:p>
    <w:p w14:paraId="0E004224" w14:textId="6C32747E" w:rsidR="00E0091F" w:rsidRDefault="00E0091F" w:rsidP="00E0091F">
      <w:pPr>
        <w:spacing w:after="0" w:line="240" w:lineRule="auto"/>
        <w:rPr>
          <w:rFonts w:ascii="Nirmala UI" w:hAnsi="Nirmala UI" w:cs="Nirmala UI"/>
          <w:sz w:val="12"/>
          <w:szCs w:val="12"/>
        </w:rPr>
      </w:pPr>
    </w:p>
    <w:tbl>
      <w:tblPr>
        <w:tblStyle w:val="TableGrid"/>
        <w:tblpPr w:leftFromText="180" w:rightFromText="180" w:vertAnchor="page" w:horzAnchor="margin" w:tblpY="2206"/>
        <w:tblW w:w="9985" w:type="dxa"/>
        <w:tblLayout w:type="fixed"/>
        <w:tblLook w:val="04A0" w:firstRow="1" w:lastRow="0" w:firstColumn="1" w:lastColumn="0" w:noHBand="0" w:noVBand="1"/>
      </w:tblPr>
      <w:tblGrid>
        <w:gridCol w:w="5215"/>
        <w:gridCol w:w="495"/>
        <w:gridCol w:w="495"/>
        <w:gridCol w:w="3780"/>
      </w:tblGrid>
      <w:tr w:rsidR="009247CC" w:rsidRPr="00627CFF" w14:paraId="36152F51" w14:textId="77777777" w:rsidTr="00865ECE">
        <w:trPr>
          <w:cantSplit/>
          <w:trHeight w:val="1029"/>
          <w:tblHeader/>
        </w:trPr>
        <w:tc>
          <w:tcPr>
            <w:tcW w:w="9985" w:type="dxa"/>
            <w:gridSpan w:val="4"/>
            <w:shd w:val="clear" w:color="auto" w:fill="auto"/>
          </w:tcPr>
          <w:p w14:paraId="0836B6F3" w14:textId="0CD28691" w:rsidR="009247CC" w:rsidRPr="00627CFF" w:rsidRDefault="009247CC" w:rsidP="002A34C7">
            <w:pPr>
              <w:rPr>
                <w:rFonts w:ascii="Nirmala UI" w:hAnsi="Nirmala UI" w:cs="Nirmala UI"/>
                <w:b/>
                <w:sz w:val="24"/>
                <w:szCs w:val="24"/>
              </w:rPr>
            </w:pPr>
            <w:r w:rsidRPr="004F4531">
              <w:rPr>
                <w:rFonts w:ascii="Nirmala UI" w:hAnsi="Nirmala UI" w:cs="Nirmala UI"/>
                <w:b/>
                <w:bCs/>
                <w:sz w:val="24"/>
                <w:szCs w:val="24"/>
              </w:rPr>
              <w:t>What are your program strengths?</w:t>
            </w:r>
          </w:p>
        </w:tc>
      </w:tr>
      <w:tr w:rsidR="009247CC" w:rsidRPr="00627CFF" w14:paraId="23DD2CB6" w14:textId="77777777" w:rsidTr="0000347D">
        <w:trPr>
          <w:cantSplit/>
          <w:trHeight w:val="1029"/>
          <w:tblHeader/>
        </w:trPr>
        <w:tc>
          <w:tcPr>
            <w:tcW w:w="9985" w:type="dxa"/>
            <w:gridSpan w:val="4"/>
            <w:shd w:val="clear" w:color="auto" w:fill="auto"/>
          </w:tcPr>
          <w:p w14:paraId="51F44A8F" w14:textId="60CDD51B" w:rsidR="009247CC" w:rsidRPr="00627CFF" w:rsidRDefault="009247CC" w:rsidP="002A34C7">
            <w:pPr>
              <w:rPr>
                <w:rFonts w:ascii="Nirmala UI" w:hAnsi="Nirmala UI" w:cs="Nirmala UI"/>
                <w:b/>
                <w:sz w:val="24"/>
                <w:szCs w:val="24"/>
              </w:rPr>
            </w:pPr>
            <w:r w:rsidRPr="004F4531">
              <w:rPr>
                <w:rFonts w:ascii="Nirmala UI" w:hAnsi="Nirmala UI" w:cs="Nirmala UI"/>
                <w:b/>
                <w:bCs/>
                <w:sz w:val="24"/>
                <w:szCs w:val="24"/>
              </w:rPr>
              <w:t>What areas need improvement?</w:t>
            </w:r>
          </w:p>
        </w:tc>
      </w:tr>
      <w:tr w:rsidR="009247CC" w:rsidRPr="00627CFF" w14:paraId="3C431474" w14:textId="77777777" w:rsidTr="00AB2311">
        <w:trPr>
          <w:cantSplit/>
          <w:trHeight w:val="1029"/>
          <w:tblHeader/>
        </w:trPr>
        <w:tc>
          <w:tcPr>
            <w:tcW w:w="9985" w:type="dxa"/>
            <w:gridSpan w:val="4"/>
            <w:shd w:val="clear" w:color="auto" w:fill="auto"/>
          </w:tcPr>
          <w:p w14:paraId="4F307F3D" w14:textId="2DF58EF4" w:rsidR="009247CC" w:rsidRDefault="009247CC" w:rsidP="009247CC">
            <w:pPr>
              <w:rPr>
                <w:rFonts w:ascii="Nirmala UI" w:hAnsi="Nirmala UI" w:cs="Nirmala UI"/>
                <w:b/>
                <w:bCs/>
                <w:sz w:val="24"/>
                <w:szCs w:val="24"/>
              </w:rPr>
            </w:pPr>
            <w:r w:rsidRPr="003B03C4">
              <w:rPr>
                <w:rFonts w:ascii="Nirmala UI" w:hAnsi="Nirmala UI" w:cs="Nirmala UI"/>
                <w:b/>
                <w:bCs/>
                <w:sz w:val="24"/>
                <w:szCs w:val="24"/>
              </w:rPr>
              <w:t xml:space="preserve">Are you willing to commit to implementing or reviewing your existing huddle </w:t>
            </w:r>
            <w:proofErr w:type="gramStart"/>
            <w:r w:rsidRPr="003B03C4">
              <w:rPr>
                <w:rFonts w:ascii="Nirmala UI" w:hAnsi="Nirmala UI" w:cs="Nirmala UI"/>
                <w:b/>
                <w:bCs/>
                <w:sz w:val="24"/>
                <w:szCs w:val="24"/>
              </w:rPr>
              <w:t>process</w:t>
            </w:r>
            <w:proofErr w:type="gramEnd"/>
            <w:r w:rsidRPr="003B03C4">
              <w:rPr>
                <w:rFonts w:ascii="Nirmala UI" w:hAnsi="Nirmala UI" w:cs="Nirmala UI"/>
                <w:b/>
                <w:bCs/>
                <w:sz w:val="24"/>
                <w:szCs w:val="24"/>
              </w:rPr>
              <w:t xml:space="preserve"> </w:t>
            </w:r>
          </w:p>
          <w:p w14:paraId="32C4A036" w14:textId="52101CDF" w:rsidR="009247CC" w:rsidRPr="004F4531" w:rsidRDefault="009247CC" w:rsidP="009247CC">
            <w:pPr>
              <w:rPr>
                <w:rFonts w:ascii="Nirmala UI" w:hAnsi="Nirmala UI" w:cs="Nirmala UI"/>
                <w:b/>
                <w:bCs/>
                <w:sz w:val="24"/>
                <w:szCs w:val="24"/>
              </w:rPr>
            </w:pPr>
            <w:r w:rsidRPr="003B03C4">
              <w:rPr>
                <w:rFonts w:ascii="Nirmala UI" w:hAnsi="Nirmala UI" w:cs="Nirmala UI"/>
                <w:b/>
                <w:bCs/>
                <w:sz w:val="24"/>
                <w:szCs w:val="24"/>
              </w:rPr>
              <w:t>with direct care staff?</w:t>
            </w:r>
          </w:p>
        </w:tc>
      </w:tr>
      <w:tr w:rsidR="005C396A" w:rsidRPr="00627CFF" w14:paraId="18E2230E" w14:textId="77777777" w:rsidTr="00AC7234">
        <w:trPr>
          <w:cantSplit/>
          <w:trHeight w:val="980"/>
          <w:tblHeader/>
        </w:trPr>
        <w:tc>
          <w:tcPr>
            <w:tcW w:w="5215" w:type="dxa"/>
            <w:shd w:val="clear" w:color="auto" w:fill="0B4A72"/>
            <w:vAlign w:val="center"/>
          </w:tcPr>
          <w:p w14:paraId="74748200" w14:textId="77777777" w:rsidR="005C396A" w:rsidRDefault="005C396A" w:rsidP="002A34C7">
            <w:pPr>
              <w:jc w:val="center"/>
              <w:rPr>
                <w:rFonts w:ascii="Nirmala UI" w:hAnsi="Nirmala UI" w:cs="Nirmala UI"/>
                <w:b/>
                <w:sz w:val="24"/>
                <w:szCs w:val="24"/>
              </w:rPr>
            </w:pPr>
            <w:bookmarkStart w:id="0" w:name="_Hlk80349554"/>
            <w:r w:rsidRPr="00627CFF">
              <w:rPr>
                <w:rFonts w:ascii="Nirmala UI" w:hAnsi="Nirmala UI" w:cs="Nirmala UI"/>
                <w:b/>
                <w:sz w:val="24"/>
                <w:szCs w:val="24"/>
              </w:rPr>
              <w:t>Question</w:t>
            </w:r>
          </w:p>
          <w:p w14:paraId="1BD3A7E9" w14:textId="77777777" w:rsidR="00281E86" w:rsidRDefault="005C396A" w:rsidP="002A34C7">
            <w:pPr>
              <w:ind w:left="-120" w:right="-105"/>
              <w:jc w:val="center"/>
              <w:rPr>
                <w:rFonts w:ascii="Nirmala UI" w:hAnsi="Nirmala UI" w:cs="Nirmala UI"/>
                <w:b/>
                <w:i/>
                <w:iCs/>
                <w:sz w:val="20"/>
                <w:szCs w:val="20"/>
              </w:rPr>
            </w:pPr>
            <w:r w:rsidRPr="006E4534">
              <w:rPr>
                <w:rFonts w:ascii="Nirmala UI" w:hAnsi="Nirmala UI" w:cs="Nirmala UI"/>
                <w:b/>
                <w:i/>
                <w:iCs/>
                <w:sz w:val="20"/>
                <w:szCs w:val="20"/>
              </w:rPr>
              <w:t>(Check the “</w:t>
            </w:r>
            <w:r w:rsidRPr="00CC285B">
              <w:rPr>
                <w:rFonts w:ascii="Nirmala UI" w:hAnsi="Nirmala UI" w:cs="Nirmala UI"/>
                <w:b/>
                <w:i/>
                <w:iCs/>
                <w:color w:val="C2DB6F"/>
                <w:sz w:val="20"/>
                <w:szCs w:val="20"/>
              </w:rPr>
              <w:t>Y</w:t>
            </w:r>
            <w:r w:rsidRPr="006E4534">
              <w:rPr>
                <w:rFonts w:ascii="Nirmala UI" w:hAnsi="Nirmala UI" w:cs="Nirmala UI"/>
                <w:b/>
                <w:i/>
                <w:iCs/>
                <w:sz w:val="20"/>
                <w:szCs w:val="20"/>
              </w:rPr>
              <w:t>” and/or “</w:t>
            </w:r>
            <w:r w:rsidRPr="00CC285B">
              <w:rPr>
                <w:rFonts w:ascii="Nirmala UI" w:hAnsi="Nirmala UI" w:cs="Nirmala UI"/>
                <w:b/>
                <w:i/>
                <w:iCs/>
                <w:color w:val="C2DB6F"/>
                <w:sz w:val="20"/>
                <w:szCs w:val="20"/>
              </w:rPr>
              <w:t>NI</w:t>
            </w:r>
            <w:r w:rsidRPr="006E4534">
              <w:rPr>
                <w:rFonts w:ascii="Nirmala UI" w:hAnsi="Nirmala UI" w:cs="Nirmala UI"/>
                <w:b/>
                <w:i/>
                <w:iCs/>
                <w:sz w:val="20"/>
                <w:szCs w:val="20"/>
              </w:rPr>
              <w:t xml:space="preserve">” box(es) to designate </w:t>
            </w:r>
          </w:p>
          <w:p w14:paraId="34AC2E5D" w14:textId="2EE82B58" w:rsidR="005C396A" w:rsidRPr="006E4534" w:rsidRDefault="005C396A" w:rsidP="002A34C7">
            <w:pPr>
              <w:ind w:left="-120" w:right="-105"/>
              <w:jc w:val="center"/>
              <w:rPr>
                <w:rFonts w:ascii="Nirmala UI" w:hAnsi="Nirmala UI" w:cs="Nirmala UI"/>
                <w:b/>
                <w:sz w:val="20"/>
                <w:szCs w:val="20"/>
              </w:rPr>
            </w:pPr>
            <w:proofErr w:type="gramStart"/>
            <w:r w:rsidRPr="00CC285B">
              <w:rPr>
                <w:rFonts w:ascii="Nirmala UI" w:hAnsi="Nirmala UI" w:cs="Nirmala UI"/>
                <w:b/>
                <w:i/>
                <w:iCs/>
                <w:color w:val="C2DB6F"/>
                <w:sz w:val="20"/>
                <w:szCs w:val="20"/>
              </w:rPr>
              <w:t>Yes</w:t>
            </w:r>
            <w:proofErr w:type="gramEnd"/>
            <w:r w:rsidRPr="006E4534">
              <w:rPr>
                <w:rFonts w:ascii="Nirmala UI" w:hAnsi="Nirmala UI" w:cs="Nirmala UI"/>
                <w:b/>
                <w:i/>
                <w:iCs/>
                <w:sz w:val="20"/>
                <w:szCs w:val="20"/>
              </w:rPr>
              <w:t xml:space="preserve"> and if the area </w:t>
            </w:r>
            <w:r w:rsidRPr="00CC285B">
              <w:rPr>
                <w:rFonts w:ascii="Nirmala UI" w:hAnsi="Nirmala UI" w:cs="Nirmala UI"/>
                <w:b/>
                <w:i/>
                <w:iCs/>
                <w:color w:val="C2DB6F"/>
                <w:sz w:val="20"/>
                <w:szCs w:val="20"/>
              </w:rPr>
              <w:t>Needs Improvement</w:t>
            </w:r>
            <w:r w:rsidRPr="006E4534">
              <w:rPr>
                <w:rFonts w:ascii="Nirmala UI" w:hAnsi="Nirmala UI" w:cs="Nirmala UI"/>
                <w:b/>
                <w:i/>
                <w:iCs/>
                <w:sz w:val="20"/>
                <w:szCs w:val="20"/>
              </w:rPr>
              <w:t>)</w:t>
            </w:r>
          </w:p>
        </w:tc>
        <w:tc>
          <w:tcPr>
            <w:tcW w:w="495" w:type="dxa"/>
            <w:shd w:val="clear" w:color="auto" w:fill="0B4A72"/>
            <w:vAlign w:val="center"/>
          </w:tcPr>
          <w:p w14:paraId="4C7B8312" w14:textId="77777777" w:rsidR="005C396A" w:rsidRPr="00627CFF" w:rsidRDefault="005C396A" w:rsidP="002A34C7">
            <w:pPr>
              <w:jc w:val="center"/>
              <w:rPr>
                <w:rFonts w:ascii="Nirmala UI" w:hAnsi="Nirmala UI" w:cs="Nirmala UI"/>
                <w:b/>
                <w:sz w:val="24"/>
                <w:szCs w:val="24"/>
              </w:rPr>
            </w:pPr>
            <w:r>
              <w:rPr>
                <w:rFonts w:ascii="Nirmala UI" w:hAnsi="Nirmala UI" w:cs="Nirmala UI"/>
                <w:b/>
                <w:sz w:val="24"/>
                <w:szCs w:val="24"/>
              </w:rPr>
              <w:t>Y</w:t>
            </w:r>
          </w:p>
        </w:tc>
        <w:tc>
          <w:tcPr>
            <w:tcW w:w="495" w:type="dxa"/>
            <w:shd w:val="clear" w:color="auto" w:fill="0B4A72"/>
            <w:vAlign w:val="center"/>
          </w:tcPr>
          <w:p w14:paraId="396028D9" w14:textId="77777777" w:rsidR="005C396A" w:rsidRPr="00627CFF" w:rsidRDefault="005C396A" w:rsidP="002A34C7">
            <w:pPr>
              <w:jc w:val="center"/>
              <w:rPr>
                <w:rFonts w:ascii="Nirmala UI" w:hAnsi="Nirmala UI" w:cs="Nirmala UI"/>
                <w:b/>
                <w:sz w:val="24"/>
                <w:szCs w:val="24"/>
              </w:rPr>
            </w:pPr>
            <w:r>
              <w:rPr>
                <w:rFonts w:ascii="Nirmala UI" w:hAnsi="Nirmala UI" w:cs="Nirmala UI"/>
                <w:b/>
                <w:sz w:val="24"/>
                <w:szCs w:val="24"/>
              </w:rPr>
              <w:t>NI</w:t>
            </w:r>
          </w:p>
        </w:tc>
        <w:tc>
          <w:tcPr>
            <w:tcW w:w="3780" w:type="dxa"/>
            <w:shd w:val="clear" w:color="auto" w:fill="0B4A72"/>
            <w:vAlign w:val="center"/>
          </w:tcPr>
          <w:p w14:paraId="390BE878" w14:textId="3B0E83B9" w:rsidR="005C396A" w:rsidRPr="00627CFF" w:rsidRDefault="005C396A" w:rsidP="002A34C7">
            <w:pPr>
              <w:jc w:val="center"/>
              <w:rPr>
                <w:rFonts w:ascii="Nirmala UI" w:hAnsi="Nirmala UI" w:cs="Nirmala UI"/>
                <w:b/>
                <w:sz w:val="24"/>
                <w:szCs w:val="24"/>
              </w:rPr>
            </w:pPr>
            <w:r w:rsidRPr="00627CFF">
              <w:rPr>
                <w:rFonts w:ascii="Nirmala UI" w:hAnsi="Nirmala UI" w:cs="Nirmala UI"/>
                <w:b/>
                <w:sz w:val="24"/>
                <w:szCs w:val="24"/>
              </w:rPr>
              <w:t>Comments</w:t>
            </w:r>
          </w:p>
        </w:tc>
      </w:tr>
      <w:bookmarkEnd w:id="0"/>
      <w:tr w:rsidR="005C396A" w:rsidRPr="00627CFF" w14:paraId="5AB652C0" w14:textId="77777777" w:rsidTr="00AC7234">
        <w:trPr>
          <w:trHeight w:val="647"/>
        </w:trPr>
        <w:tc>
          <w:tcPr>
            <w:tcW w:w="5215" w:type="dxa"/>
            <w:vAlign w:val="center"/>
          </w:tcPr>
          <w:p w14:paraId="3667934C" w14:textId="48DD30A0" w:rsidR="005C396A" w:rsidRPr="00627CFF" w:rsidRDefault="00D30DAB" w:rsidP="003C1DDD">
            <w:pPr>
              <w:ind w:right="75"/>
              <w:rPr>
                <w:rFonts w:ascii="Nirmala UI" w:hAnsi="Nirmala UI" w:cs="Nirmala UI"/>
                <w:sz w:val="24"/>
                <w:szCs w:val="24"/>
              </w:rPr>
            </w:pPr>
            <w:r>
              <w:rPr>
                <w:rFonts w:ascii="Nirmala UI" w:hAnsi="Nirmala UI" w:cs="Nirmala UI"/>
                <w:sz w:val="24"/>
                <w:szCs w:val="24"/>
              </w:rPr>
              <w:t>Is there an assessment and determination of pain etiology?</w:t>
            </w:r>
          </w:p>
        </w:tc>
        <w:tc>
          <w:tcPr>
            <w:tcW w:w="495" w:type="dxa"/>
            <w:vAlign w:val="center"/>
          </w:tcPr>
          <w:p w14:paraId="3E8AA1D4" w14:textId="77777777" w:rsidR="005C396A" w:rsidRPr="00627CFF" w:rsidRDefault="005C396A" w:rsidP="002A34C7">
            <w:pPr>
              <w:rPr>
                <w:rFonts w:ascii="Nirmala UI" w:hAnsi="Nirmala UI" w:cs="Nirmala UI"/>
                <w:sz w:val="24"/>
                <w:szCs w:val="24"/>
              </w:rPr>
            </w:pPr>
          </w:p>
        </w:tc>
        <w:tc>
          <w:tcPr>
            <w:tcW w:w="495" w:type="dxa"/>
            <w:vAlign w:val="center"/>
          </w:tcPr>
          <w:p w14:paraId="676F05F9" w14:textId="77777777" w:rsidR="005C396A" w:rsidRPr="00627CFF" w:rsidRDefault="005C396A" w:rsidP="002A34C7">
            <w:pPr>
              <w:rPr>
                <w:rFonts w:ascii="Nirmala UI" w:hAnsi="Nirmala UI" w:cs="Nirmala UI"/>
                <w:sz w:val="24"/>
                <w:szCs w:val="24"/>
              </w:rPr>
            </w:pPr>
          </w:p>
        </w:tc>
        <w:tc>
          <w:tcPr>
            <w:tcW w:w="3780" w:type="dxa"/>
            <w:vAlign w:val="center"/>
          </w:tcPr>
          <w:p w14:paraId="294517FF" w14:textId="0CBA4E90" w:rsidR="005C396A" w:rsidRPr="00627CFF" w:rsidRDefault="005C396A" w:rsidP="002A34C7">
            <w:pPr>
              <w:rPr>
                <w:rFonts w:ascii="Nirmala UI" w:hAnsi="Nirmala UI" w:cs="Nirmala UI"/>
                <w:sz w:val="24"/>
                <w:szCs w:val="24"/>
              </w:rPr>
            </w:pPr>
          </w:p>
        </w:tc>
      </w:tr>
      <w:tr w:rsidR="005C396A" w:rsidRPr="00627CFF" w14:paraId="0244CDD4" w14:textId="77777777" w:rsidTr="00AC7234">
        <w:trPr>
          <w:trHeight w:val="743"/>
        </w:trPr>
        <w:tc>
          <w:tcPr>
            <w:tcW w:w="5215" w:type="dxa"/>
            <w:vAlign w:val="center"/>
          </w:tcPr>
          <w:p w14:paraId="1F9163AC" w14:textId="1CF65461" w:rsidR="005C396A" w:rsidRPr="00627CFF" w:rsidRDefault="00D30DAB" w:rsidP="003C1DDD">
            <w:pPr>
              <w:ind w:right="75"/>
              <w:rPr>
                <w:rFonts w:ascii="Nirmala UI" w:hAnsi="Nirmala UI" w:cs="Nirmala UI"/>
                <w:sz w:val="24"/>
                <w:szCs w:val="24"/>
              </w:rPr>
            </w:pPr>
            <w:r>
              <w:rPr>
                <w:rFonts w:ascii="Nirmala UI" w:hAnsi="Nirmala UI" w:cs="Nirmala UI"/>
                <w:sz w:val="24"/>
                <w:szCs w:val="24"/>
              </w:rPr>
              <w:t>Does the resident’s pain management regime address the underlying etiology?</w:t>
            </w:r>
          </w:p>
        </w:tc>
        <w:tc>
          <w:tcPr>
            <w:tcW w:w="495" w:type="dxa"/>
            <w:vAlign w:val="center"/>
          </w:tcPr>
          <w:p w14:paraId="27A981BF" w14:textId="77777777" w:rsidR="005C396A" w:rsidRPr="00627CFF" w:rsidRDefault="005C396A" w:rsidP="002A34C7">
            <w:pPr>
              <w:rPr>
                <w:rFonts w:ascii="Nirmala UI" w:hAnsi="Nirmala UI" w:cs="Nirmala UI"/>
                <w:sz w:val="24"/>
                <w:szCs w:val="24"/>
              </w:rPr>
            </w:pPr>
          </w:p>
        </w:tc>
        <w:tc>
          <w:tcPr>
            <w:tcW w:w="495" w:type="dxa"/>
            <w:vAlign w:val="center"/>
          </w:tcPr>
          <w:p w14:paraId="2CE34212" w14:textId="77777777" w:rsidR="005C396A" w:rsidRPr="00627CFF" w:rsidRDefault="005C396A" w:rsidP="002A34C7">
            <w:pPr>
              <w:rPr>
                <w:rFonts w:ascii="Nirmala UI" w:hAnsi="Nirmala UI" w:cs="Nirmala UI"/>
                <w:sz w:val="24"/>
                <w:szCs w:val="24"/>
              </w:rPr>
            </w:pPr>
          </w:p>
        </w:tc>
        <w:tc>
          <w:tcPr>
            <w:tcW w:w="3780" w:type="dxa"/>
            <w:vAlign w:val="center"/>
          </w:tcPr>
          <w:p w14:paraId="256A8388" w14:textId="1F72F70D" w:rsidR="005C396A" w:rsidRPr="00627CFF" w:rsidRDefault="005C396A" w:rsidP="002A34C7">
            <w:pPr>
              <w:rPr>
                <w:rFonts w:ascii="Nirmala UI" w:hAnsi="Nirmala UI" w:cs="Nirmala UI"/>
                <w:sz w:val="24"/>
                <w:szCs w:val="24"/>
              </w:rPr>
            </w:pPr>
          </w:p>
        </w:tc>
      </w:tr>
      <w:tr w:rsidR="005C396A" w:rsidRPr="00627CFF" w14:paraId="762A6E48" w14:textId="77777777" w:rsidTr="00AC7234">
        <w:trPr>
          <w:trHeight w:val="737"/>
        </w:trPr>
        <w:tc>
          <w:tcPr>
            <w:tcW w:w="5215" w:type="dxa"/>
            <w:vAlign w:val="center"/>
          </w:tcPr>
          <w:p w14:paraId="2498F431" w14:textId="38F4E679" w:rsidR="005C396A" w:rsidRPr="00627CFF" w:rsidRDefault="00D30DAB" w:rsidP="002A34C7">
            <w:pPr>
              <w:ind w:right="-180"/>
              <w:rPr>
                <w:rFonts w:ascii="Nirmala UI" w:hAnsi="Nirmala UI" w:cs="Nirmala UI"/>
                <w:sz w:val="24"/>
                <w:szCs w:val="24"/>
              </w:rPr>
            </w:pPr>
            <w:r>
              <w:rPr>
                <w:rFonts w:ascii="Nirmala UI" w:hAnsi="Nirmala UI" w:cs="Nirmala UI"/>
                <w:sz w:val="24"/>
                <w:szCs w:val="24"/>
              </w:rPr>
              <w:t xml:space="preserve">For a change in mental status is </w:t>
            </w:r>
            <w:proofErr w:type="gramStart"/>
            <w:r>
              <w:rPr>
                <w:rFonts w:ascii="Nirmala UI" w:hAnsi="Nirmala UI" w:cs="Nirmala UI"/>
                <w:sz w:val="24"/>
                <w:szCs w:val="24"/>
              </w:rPr>
              <w:t>there</w:t>
            </w:r>
            <w:proofErr w:type="gramEnd"/>
            <w:r>
              <w:rPr>
                <w:rFonts w:ascii="Nirmala UI" w:hAnsi="Nirmala UI" w:cs="Nirmala UI"/>
                <w:sz w:val="24"/>
                <w:szCs w:val="24"/>
              </w:rPr>
              <w:t xml:space="preserve"> evidence that a physician conducted an evaluation of the underlying cause, including medications?</w:t>
            </w:r>
          </w:p>
        </w:tc>
        <w:tc>
          <w:tcPr>
            <w:tcW w:w="495" w:type="dxa"/>
            <w:vAlign w:val="center"/>
          </w:tcPr>
          <w:p w14:paraId="1ADCBBCB" w14:textId="77777777" w:rsidR="005C396A" w:rsidRPr="00627CFF" w:rsidRDefault="005C396A" w:rsidP="002A34C7">
            <w:pPr>
              <w:rPr>
                <w:rFonts w:ascii="Nirmala UI" w:hAnsi="Nirmala UI" w:cs="Nirmala UI"/>
                <w:sz w:val="24"/>
                <w:szCs w:val="24"/>
              </w:rPr>
            </w:pPr>
          </w:p>
        </w:tc>
        <w:tc>
          <w:tcPr>
            <w:tcW w:w="495" w:type="dxa"/>
            <w:vAlign w:val="center"/>
          </w:tcPr>
          <w:p w14:paraId="211D29DF" w14:textId="77777777" w:rsidR="005C396A" w:rsidRPr="00627CFF" w:rsidRDefault="005C396A" w:rsidP="002A34C7">
            <w:pPr>
              <w:rPr>
                <w:rFonts w:ascii="Nirmala UI" w:hAnsi="Nirmala UI" w:cs="Nirmala UI"/>
                <w:sz w:val="24"/>
                <w:szCs w:val="24"/>
              </w:rPr>
            </w:pPr>
          </w:p>
        </w:tc>
        <w:tc>
          <w:tcPr>
            <w:tcW w:w="3780" w:type="dxa"/>
            <w:vAlign w:val="center"/>
          </w:tcPr>
          <w:p w14:paraId="76DC22A8" w14:textId="5D8D1C05" w:rsidR="005C396A" w:rsidRPr="00627CFF" w:rsidRDefault="005C396A" w:rsidP="002A34C7">
            <w:pPr>
              <w:rPr>
                <w:rFonts w:ascii="Nirmala UI" w:hAnsi="Nirmala UI" w:cs="Nirmala UI"/>
                <w:sz w:val="24"/>
                <w:szCs w:val="24"/>
              </w:rPr>
            </w:pPr>
          </w:p>
        </w:tc>
      </w:tr>
      <w:tr w:rsidR="005C396A" w:rsidRPr="00627CFF" w14:paraId="085C2EA7" w14:textId="77777777" w:rsidTr="00AC7234">
        <w:trPr>
          <w:trHeight w:val="743"/>
        </w:trPr>
        <w:tc>
          <w:tcPr>
            <w:tcW w:w="5215" w:type="dxa"/>
            <w:vAlign w:val="center"/>
          </w:tcPr>
          <w:p w14:paraId="54D5A5AF" w14:textId="60277EE4" w:rsidR="005C396A" w:rsidRPr="00627CFF" w:rsidRDefault="00D30DAB" w:rsidP="002A34C7">
            <w:pPr>
              <w:rPr>
                <w:rFonts w:ascii="Nirmala UI" w:hAnsi="Nirmala UI" w:cs="Nirmala UI"/>
                <w:sz w:val="24"/>
                <w:szCs w:val="24"/>
              </w:rPr>
            </w:pPr>
            <w:r>
              <w:rPr>
                <w:rFonts w:ascii="Nirmala UI" w:hAnsi="Nirmala UI" w:cs="Nirmala UI"/>
                <w:sz w:val="24"/>
                <w:szCs w:val="24"/>
              </w:rPr>
              <w:t>Is there a system for ensuring that residents are routinely assessed for pain, including monitoring for effectiveness or pain relief and side effects of medication (e.g., over-sedation</w:t>
            </w:r>
            <w:r w:rsidR="0033711A">
              <w:rPr>
                <w:rFonts w:ascii="Nirmala UI" w:hAnsi="Nirmala UI" w:cs="Nirmala UI"/>
                <w:sz w:val="24"/>
                <w:szCs w:val="24"/>
              </w:rPr>
              <w:t>, constipation</w:t>
            </w:r>
            <w:r>
              <w:rPr>
                <w:rFonts w:ascii="Nirmala UI" w:hAnsi="Nirmala UI" w:cs="Nirmala UI"/>
                <w:sz w:val="24"/>
                <w:szCs w:val="24"/>
              </w:rPr>
              <w:t>)?</w:t>
            </w:r>
          </w:p>
        </w:tc>
        <w:tc>
          <w:tcPr>
            <w:tcW w:w="495" w:type="dxa"/>
            <w:vAlign w:val="center"/>
          </w:tcPr>
          <w:p w14:paraId="23420936" w14:textId="77777777" w:rsidR="005C396A" w:rsidRPr="00627CFF" w:rsidRDefault="005C396A" w:rsidP="002A34C7">
            <w:pPr>
              <w:rPr>
                <w:rFonts w:ascii="Nirmala UI" w:hAnsi="Nirmala UI" w:cs="Nirmala UI"/>
                <w:sz w:val="24"/>
                <w:szCs w:val="24"/>
              </w:rPr>
            </w:pPr>
          </w:p>
        </w:tc>
        <w:tc>
          <w:tcPr>
            <w:tcW w:w="495" w:type="dxa"/>
            <w:vAlign w:val="center"/>
          </w:tcPr>
          <w:p w14:paraId="37681FE7" w14:textId="77777777" w:rsidR="005C396A" w:rsidRPr="00627CFF" w:rsidRDefault="005C396A" w:rsidP="002A34C7">
            <w:pPr>
              <w:rPr>
                <w:rFonts w:ascii="Nirmala UI" w:hAnsi="Nirmala UI" w:cs="Nirmala UI"/>
                <w:sz w:val="24"/>
                <w:szCs w:val="24"/>
              </w:rPr>
            </w:pPr>
          </w:p>
        </w:tc>
        <w:tc>
          <w:tcPr>
            <w:tcW w:w="3780" w:type="dxa"/>
            <w:vAlign w:val="center"/>
          </w:tcPr>
          <w:p w14:paraId="309CBF1B" w14:textId="11DA60F0" w:rsidR="005C396A" w:rsidRPr="00627CFF" w:rsidRDefault="005C396A" w:rsidP="002A34C7">
            <w:pPr>
              <w:rPr>
                <w:rFonts w:ascii="Nirmala UI" w:hAnsi="Nirmala UI" w:cs="Nirmala UI"/>
                <w:sz w:val="24"/>
                <w:szCs w:val="24"/>
              </w:rPr>
            </w:pPr>
          </w:p>
        </w:tc>
      </w:tr>
      <w:tr w:rsidR="005C396A" w:rsidRPr="00627CFF" w14:paraId="445C7C89" w14:textId="77777777" w:rsidTr="00AC7234">
        <w:trPr>
          <w:trHeight w:val="707"/>
        </w:trPr>
        <w:tc>
          <w:tcPr>
            <w:tcW w:w="5215" w:type="dxa"/>
            <w:vAlign w:val="center"/>
          </w:tcPr>
          <w:p w14:paraId="537666DA" w14:textId="5785B279" w:rsidR="005C396A" w:rsidRPr="00627CFF" w:rsidRDefault="00D30DAB" w:rsidP="002A34C7">
            <w:pPr>
              <w:rPr>
                <w:rFonts w:ascii="Nirmala UI" w:hAnsi="Nirmala UI" w:cs="Nirmala UI"/>
                <w:sz w:val="24"/>
                <w:szCs w:val="24"/>
              </w:rPr>
            </w:pPr>
            <w:r>
              <w:rPr>
                <w:rFonts w:ascii="Nirmala UI" w:hAnsi="Nirmala UI" w:cs="Nirmala UI"/>
                <w:sz w:val="24"/>
                <w:szCs w:val="24"/>
              </w:rPr>
              <w:t>If receiving PRN and routinely, is there consideration for the timing of administration of the PRN?</w:t>
            </w:r>
          </w:p>
        </w:tc>
        <w:tc>
          <w:tcPr>
            <w:tcW w:w="495" w:type="dxa"/>
            <w:vAlign w:val="center"/>
          </w:tcPr>
          <w:p w14:paraId="00549D27" w14:textId="77777777" w:rsidR="005C396A" w:rsidRPr="00627CFF" w:rsidRDefault="005C396A" w:rsidP="002A34C7">
            <w:pPr>
              <w:rPr>
                <w:rFonts w:ascii="Nirmala UI" w:hAnsi="Nirmala UI" w:cs="Nirmala UI"/>
                <w:sz w:val="24"/>
                <w:szCs w:val="24"/>
              </w:rPr>
            </w:pPr>
          </w:p>
        </w:tc>
        <w:tc>
          <w:tcPr>
            <w:tcW w:w="495" w:type="dxa"/>
            <w:vAlign w:val="center"/>
          </w:tcPr>
          <w:p w14:paraId="491DA07B" w14:textId="77777777" w:rsidR="005C396A" w:rsidRPr="00627CFF" w:rsidRDefault="005C396A" w:rsidP="002A34C7">
            <w:pPr>
              <w:rPr>
                <w:rFonts w:ascii="Nirmala UI" w:hAnsi="Nirmala UI" w:cs="Nirmala UI"/>
                <w:sz w:val="24"/>
                <w:szCs w:val="24"/>
              </w:rPr>
            </w:pPr>
          </w:p>
        </w:tc>
        <w:tc>
          <w:tcPr>
            <w:tcW w:w="3780" w:type="dxa"/>
            <w:vAlign w:val="center"/>
          </w:tcPr>
          <w:p w14:paraId="10A27B2F" w14:textId="6FEDAD7F" w:rsidR="005C396A" w:rsidRPr="00627CFF" w:rsidRDefault="005C396A" w:rsidP="002A34C7">
            <w:pPr>
              <w:rPr>
                <w:rFonts w:ascii="Nirmala UI" w:hAnsi="Nirmala UI" w:cs="Nirmala UI"/>
                <w:sz w:val="24"/>
                <w:szCs w:val="24"/>
              </w:rPr>
            </w:pPr>
          </w:p>
        </w:tc>
      </w:tr>
      <w:tr w:rsidR="005C396A" w:rsidRPr="00627CFF" w14:paraId="5A1B31D4" w14:textId="77777777" w:rsidTr="004B0C9A">
        <w:trPr>
          <w:trHeight w:val="737"/>
        </w:trPr>
        <w:tc>
          <w:tcPr>
            <w:tcW w:w="5215" w:type="dxa"/>
            <w:vAlign w:val="center"/>
          </w:tcPr>
          <w:p w14:paraId="2B227208" w14:textId="4C19661E" w:rsidR="005C396A" w:rsidRPr="00627CFF" w:rsidRDefault="00D30DAB" w:rsidP="002A34C7">
            <w:pPr>
              <w:rPr>
                <w:rFonts w:ascii="Nirmala UI" w:hAnsi="Nirmala UI" w:cs="Nirmala UI"/>
                <w:sz w:val="24"/>
                <w:szCs w:val="24"/>
              </w:rPr>
            </w:pPr>
            <w:r>
              <w:rPr>
                <w:rFonts w:ascii="Nirmala UI" w:hAnsi="Nirmala UI" w:cs="Nirmala UI"/>
                <w:sz w:val="24"/>
                <w:szCs w:val="24"/>
              </w:rPr>
              <w:t>Can staff describe signs/symptoms of over sedation?</w:t>
            </w:r>
          </w:p>
        </w:tc>
        <w:tc>
          <w:tcPr>
            <w:tcW w:w="495" w:type="dxa"/>
            <w:vAlign w:val="center"/>
          </w:tcPr>
          <w:p w14:paraId="637D63B6" w14:textId="77777777" w:rsidR="005C396A" w:rsidRPr="00627CFF" w:rsidRDefault="005C396A" w:rsidP="002A34C7">
            <w:pPr>
              <w:rPr>
                <w:rFonts w:ascii="Nirmala UI" w:hAnsi="Nirmala UI" w:cs="Nirmala UI"/>
                <w:sz w:val="24"/>
                <w:szCs w:val="24"/>
              </w:rPr>
            </w:pPr>
          </w:p>
        </w:tc>
        <w:tc>
          <w:tcPr>
            <w:tcW w:w="495" w:type="dxa"/>
            <w:vAlign w:val="center"/>
          </w:tcPr>
          <w:p w14:paraId="5C672FE8" w14:textId="77777777" w:rsidR="005C396A" w:rsidRPr="00627CFF" w:rsidRDefault="005C396A" w:rsidP="002A34C7">
            <w:pPr>
              <w:rPr>
                <w:rFonts w:ascii="Nirmala UI" w:hAnsi="Nirmala UI" w:cs="Nirmala UI"/>
                <w:sz w:val="24"/>
                <w:szCs w:val="24"/>
              </w:rPr>
            </w:pPr>
          </w:p>
        </w:tc>
        <w:tc>
          <w:tcPr>
            <w:tcW w:w="3780" w:type="dxa"/>
            <w:vAlign w:val="center"/>
          </w:tcPr>
          <w:p w14:paraId="7DA5BB9B" w14:textId="17CDEA7F" w:rsidR="005C396A" w:rsidRPr="00627CFF" w:rsidRDefault="005C396A" w:rsidP="002A34C7">
            <w:pPr>
              <w:rPr>
                <w:rFonts w:ascii="Nirmala UI" w:hAnsi="Nirmala UI" w:cs="Nirmala UI"/>
                <w:sz w:val="24"/>
                <w:szCs w:val="24"/>
              </w:rPr>
            </w:pPr>
          </w:p>
        </w:tc>
      </w:tr>
      <w:tr w:rsidR="005C396A" w:rsidRPr="00627CFF" w14:paraId="26A32895" w14:textId="77777777" w:rsidTr="00AC7234">
        <w:trPr>
          <w:trHeight w:val="725"/>
        </w:trPr>
        <w:tc>
          <w:tcPr>
            <w:tcW w:w="5215" w:type="dxa"/>
            <w:vAlign w:val="center"/>
          </w:tcPr>
          <w:p w14:paraId="60536A0E" w14:textId="54EA61DE" w:rsidR="005C396A" w:rsidRPr="00627CFF" w:rsidRDefault="00D30DAB" w:rsidP="002A34C7">
            <w:pPr>
              <w:rPr>
                <w:rFonts w:ascii="Nirmala UI" w:hAnsi="Nirmala UI" w:cs="Nirmala UI"/>
                <w:sz w:val="24"/>
                <w:szCs w:val="24"/>
              </w:rPr>
            </w:pPr>
            <w:r>
              <w:rPr>
                <w:rFonts w:ascii="Nirmala UI" w:hAnsi="Nirmala UI" w:cs="Nirmala UI"/>
                <w:sz w:val="24"/>
                <w:szCs w:val="24"/>
              </w:rPr>
              <w:t>Is there a system for ensuring “hand off” communication that includes the resident’s pain status and time of last dose?</w:t>
            </w:r>
          </w:p>
        </w:tc>
        <w:tc>
          <w:tcPr>
            <w:tcW w:w="495" w:type="dxa"/>
            <w:vAlign w:val="center"/>
          </w:tcPr>
          <w:p w14:paraId="7B188555" w14:textId="77777777" w:rsidR="005C396A" w:rsidRPr="00627CFF" w:rsidRDefault="005C396A" w:rsidP="002A34C7">
            <w:pPr>
              <w:rPr>
                <w:rFonts w:ascii="Nirmala UI" w:hAnsi="Nirmala UI" w:cs="Nirmala UI"/>
                <w:sz w:val="24"/>
                <w:szCs w:val="24"/>
              </w:rPr>
            </w:pPr>
          </w:p>
        </w:tc>
        <w:tc>
          <w:tcPr>
            <w:tcW w:w="495" w:type="dxa"/>
            <w:vAlign w:val="center"/>
          </w:tcPr>
          <w:p w14:paraId="76BFFD72" w14:textId="1CA27480" w:rsidR="005C396A" w:rsidRPr="00627CFF" w:rsidRDefault="005C396A" w:rsidP="002A34C7">
            <w:pPr>
              <w:rPr>
                <w:rFonts w:ascii="Nirmala UI" w:hAnsi="Nirmala UI" w:cs="Nirmala UI"/>
                <w:sz w:val="24"/>
                <w:szCs w:val="24"/>
              </w:rPr>
            </w:pPr>
          </w:p>
        </w:tc>
        <w:tc>
          <w:tcPr>
            <w:tcW w:w="3780" w:type="dxa"/>
            <w:vAlign w:val="center"/>
          </w:tcPr>
          <w:p w14:paraId="3E6AEA16" w14:textId="0AF1122A" w:rsidR="005C396A" w:rsidRPr="00627CFF" w:rsidRDefault="005C396A" w:rsidP="002A34C7">
            <w:pPr>
              <w:rPr>
                <w:rFonts w:ascii="Nirmala UI" w:hAnsi="Nirmala UI" w:cs="Nirmala UI"/>
                <w:sz w:val="24"/>
                <w:szCs w:val="24"/>
              </w:rPr>
            </w:pPr>
          </w:p>
        </w:tc>
      </w:tr>
      <w:tr w:rsidR="005C396A" w:rsidRPr="00627CFF" w14:paraId="6F6CDE42" w14:textId="77777777" w:rsidTr="00AC7234">
        <w:trPr>
          <w:trHeight w:val="428"/>
        </w:trPr>
        <w:tc>
          <w:tcPr>
            <w:tcW w:w="5215" w:type="dxa"/>
            <w:vAlign w:val="center"/>
          </w:tcPr>
          <w:p w14:paraId="5C58A6C2" w14:textId="7C691AD9" w:rsidR="005C396A" w:rsidRPr="00627CFF" w:rsidRDefault="00D30DAB" w:rsidP="002A34C7">
            <w:pPr>
              <w:rPr>
                <w:rFonts w:ascii="Nirmala UI" w:hAnsi="Nirmala UI" w:cs="Nirmala UI"/>
                <w:sz w:val="24"/>
                <w:szCs w:val="24"/>
              </w:rPr>
            </w:pPr>
            <w:r>
              <w:rPr>
                <w:rFonts w:ascii="Nirmala UI" w:hAnsi="Nirmala UI" w:cs="Nirmala UI"/>
                <w:sz w:val="24"/>
                <w:szCs w:val="24"/>
              </w:rPr>
              <w:t>Do the resident, family, and direct caregivers know signs and symptoms of over-sedation and steps to take if noted (e.g., alert the nurse)?</w:t>
            </w:r>
          </w:p>
        </w:tc>
        <w:tc>
          <w:tcPr>
            <w:tcW w:w="495" w:type="dxa"/>
            <w:vAlign w:val="center"/>
          </w:tcPr>
          <w:p w14:paraId="50023705" w14:textId="598AA9E1" w:rsidR="005C396A" w:rsidRPr="00627CFF" w:rsidRDefault="005C396A" w:rsidP="002A34C7">
            <w:pPr>
              <w:rPr>
                <w:rFonts w:ascii="Nirmala UI" w:hAnsi="Nirmala UI" w:cs="Nirmala UI"/>
                <w:sz w:val="24"/>
                <w:szCs w:val="24"/>
              </w:rPr>
            </w:pPr>
          </w:p>
        </w:tc>
        <w:tc>
          <w:tcPr>
            <w:tcW w:w="495" w:type="dxa"/>
            <w:vAlign w:val="center"/>
          </w:tcPr>
          <w:p w14:paraId="00058CCB" w14:textId="23DD776E" w:rsidR="005C396A" w:rsidRPr="00627CFF" w:rsidRDefault="005C396A" w:rsidP="002A34C7">
            <w:pPr>
              <w:rPr>
                <w:rFonts w:ascii="Nirmala UI" w:hAnsi="Nirmala UI" w:cs="Nirmala UI"/>
                <w:sz w:val="24"/>
                <w:szCs w:val="24"/>
              </w:rPr>
            </w:pPr>
          </w:p>
        </w:tc>
        <w:tc>
          <w:tcPr>
            <w:tcW w:w="3780" w:type="dxa"/>
            <w:vAlign w:val="center"/>
          </w:tcPr>
          <w:p w14:paraId="6FF6F048" w14:textId="77777777" w:rsidR="005C396A" w:rsidRPr="00627CFF" w:rsidRDefault="005C396A" w:rsidP="002A34C7">
            <w:pPr>
              <w:rPr>
                <w:rFonts w:ascii="Nirmala UI" w:hAnsi="Nirmala UI" w:cs="Nirmala UI"/>
                <w:sz w:val="24"/>
                <w:szCs w:val="24"/>
              </w:rPr>
            </w:pPr>
          </w:p>
        </w:tc>
      </w:tr>
    </w:tbl>
    <w:p w14:paraId="47B94297" w14:textId="77777777" w:rsidR="00E372B2" w:rsidRDefault="00E372B2">
      <w:r>
        <w:br w:type="page"/>
      </w:r>
    </w:p>
    <w:tbl>
      <w:tblPr>
        <w:tblStyle w:val="TableGrid"/>
        <w:tblpPr w:leftFromText="180" w:rightFromText="180" w:vertAnchor="page" w:horzAnchor="margin" w:tblpY="1767"/>
        <w:tblW w:w="9985" w:type="dxa"/>
        <w:tblLayout w:type="fixed"/>
        <w:tblLook w:val="04A0" w:firstRow="1" w:lastRow="0" w:firstColumn="1" w:lastColumn="0" w:noHBand="0" w:noVBand="1"/>
      </w:tblPr>
      <w:tblGrid>
        <w:gridCol w:w="5215"/>
        <w:gridCol w:w="495"/>
        <w:gridCol w:w="495"/>
        <w:gridCol w:w="3780"/>
      </w:tblGrid>
      <w:tr w:rsidR="00D130AF" w:rsidRPr="00627CFF" w14:paraId="6300D96C" w14:textId="77777777" w:rsidTr="00D130AF">
        <w:trPr>
          <w:trHeight w:val="428"/>
        </w:trPr>
        <w:tc>
          <w:tcPr>
            <w:tcW w:w="5215" w:type="dxa"/>
            <w:shd w:val="clear" w:color="auto" w:fill="002060"/>
            <w:vAlign w:val="center"/>
          </w:tcPr>
          <w:p w14:paraId="4DE82ED5" w14:textId="56E85D9E" w:rsidR="00D130AF" w:rsidRDefault="00D130AF" w:rsidP="00D130AF">
            <w:pPr>
              <w:jc w:val="center"/>
              <w:rPr>
                <w:rFonts w:ascii="Nirmala UI" w:hAnsi="Nirmala UI" w:cs="Nirmala UI"/>
                <w:b/>
                <w:sz w:val="24"/>
                <w:szCs w:val="24"/>
              </w:rPr>
            </w:pPr>
            <w:r w:rsidRPr="00627CFF">
              <w:rPr>
                <w:rFonts w:ascii="Nirmala UI" w:hAnsi="Nirmala UI" w:cs="Nirmala UI"/>
                <w:b/>
                <w:sz w:val="24"/>
                <w:szCs w:val="24"/>
              </w:rPr>
              <w:lastRenderedPageBreak/>
              <w:t>Question</w:t>
            </w:r>
          </w:p>
          <w:p w14:paraId="5F5973F3" w14:textId="77777777" w:rsidR="00D130AF" w:rsidRDefault="00D130AF" w:rsidP="00D130AF">
            <w:pPr>
              <w:ind w:left="-120" w:right="-105"/>
              <w:jc w:val="center"/>
              <w:rPr>
                <w:rFonts w:ascii="Nirmala UI" w:hAnsi="Nirmala UI" w:cs="Nirmala UI"/>
                <w:b/>
                <w:i/>
                <w:iCs/>
                <w:sz w:val="20"/>
                <w:szCs w:val="20"/>
              </w:rPr>
            </w:pPr>
            <w:r w:rsidRPr="006E4534">
              <w:rPr>
                <w:rFonts w:ascii="Nirmala UI" w:hAnsi="Nirmala UI" w:cs="Nirmala UI"/>
                <w:b/>
                <w:i/>
                <w:iCs/>
                <w:sz w:val="20"/>
                <w:szCs w:val="20"/>
              </w:rPr>
              <w:t>(Check the “</w:t>
            </w:r>
            <w:r w:rsidRPr="00CC285B">
              <w:rPr>
                <w:rFonts w:ascii="Nirmala UI" w:hAnsi="Nirmala UI" w:cs="Nirmala UI"/>
                <w:b/>
                <w:i/>
                <w:iCs/>
                <w:color w:val="C2DB6F"/>
                <w:sz w:val="20"/>
                <w:szCs w:val="20"/>
              </w:rPr>
              <w:t>Y</w:t>
            </w:r>
            <w:r w:rsidRPr="006E4534">
              <w:rPr>
                <w:rFonts w:ascii="Nirmala UI" w:hAnsi="Nirmala UI" w:cs="Nirmala UI"/>
                <w:b/>
                <w:i/>
                <w:iCs/>
                <w:sz w:val="20"/>
                <w:szCs w:val="20"/>
              </w:rPr>
              <w:t>” and/or “</w:t>
            </w:r>
            <w:r w:rsidRPr="00CC285B">
              <w:rPr>
                <w:rFonts w:ascii="Nirmala UI" w:hAnsi="Nirmala UI" w:cs="Nirmala UI"/>
                <w:b/>
                <w:i/>
                <w:iCs/>
                <w:color w:val="C2DB6F"/>
                <w:sz w:val="20"/>
                <w:szCs w:val="20"/>
              </w:rPr>
              <w:t>NI</w:t>
            </w:r>
            <w:r w:rsidRPr="006E4534">
              <w:rPr>
                <w:rFonts w:ascii="Nirmala UI" w:hAnsi="Nirmala UI" w:cs="Nirmala UI"/>
                <w:b/>
                <w:i/>
                <w:iCs/>
                <w:sz w:val="20"/>
                <w:szCs w:val="20"/>
              </w:rPr>
              <w:t xml:space="preserve">” box(es) to designate </w:t>
            </w:r>
          </w:p>
          <w:p w14:paraId="05C21190" w14:textId="77777777" w:rsidR="00D130AF" w:rsidRDefault="00D130AF" w:rsidP="00D130AF">
            <w:pPr>
              <w:rPr>
                <w:rFonts w:ascii="Nirmala UI" w:hAnsi="Nirmala UI" w:cs="Nirmala UI"/>
                <w:sz w:val="24"/>
                <w:szCs w:val="24"/>
              </w:rPr>
            </w:pPr>
            <w:proofErr w:type="gramStart"/>
            <w:r w:rsidRPr="00CC285B">
              <w:rPr>
                <w:rFonts w:ascii="Nirmala UI" w:hAnsi="Nirmala UI" w:cs="Nirmala UI"/>
                <w:b/>
                <w:i/>
                <w:iCs/>
                <w:color w:val="C2DB6F"/>
                <w:sz w:val="20"/>
                <w:szCs w:val="20"/>
              </w:rPr>
              <w:t>Yes</w:t>
            </w:r>
            <w:proofErr w:type="gramEnd"/>
            <w:r w:rsidRPr="006E4534">
              <w:rPr>
                <w:rFonts w:ascii="Nirmala UI" w:hAnsi="Nirmala UI" w:cs="Nirmala UI"/>
                <w:b/>
                <w:i/>
                <w:iCs/>
                <w:sz w:val="20"/>
                <w:szCs w:val="20"/>
              </w:rPr>
              <w:t xml:space="preserve"> and if the area </w:t>
            </w:r>
            <w:r w:rsidRPr="00CC285B">
              <w:rPr>
                <w:rFonts w:ascii="Nirmala UI" w:hAnsi="Nirmala UI" w:cs="Nirmala UI"/>
                <w:b/>
                <w:i/>
                <w:iCs/>
                <w:color w:val="C2DB6F"/>
                <w:sz w:val="20"/>
                <w:szCs w:val="20"/>
              </w:rPr>
              <w:t>Needs Improvement</w:t>
            </w:r>
            <w:r w:rsidRPr="006E4534">
              <w:rPr>
                <w:rFonts w:ascii="Nirmala UI" w:hAnsi="Nirmala UI" w:cs="Nirmala UI"/>
                <w:b/>
                <w:i/>
                <w:iCs/>
                <w:sz w:val="20"/>
                <w:szCs w:val="20"/>
              </w:rPr>
              <w:t>)</w:t>
            </w:r>
          </w:p>
        </w:tc>
        <w:tc>
          <w:tcPr>
            <w:tcW w:w="495" w:type="dxa"/>
            <w:shd w:val="clear" w:color="auto" w:fill="002060"/>
            <w:vAlign w:val="center"/>
          </w:tcPr>
          <w:p w14:paraId="01288474" w14:textId="77777777" w:rsidR="00D130AF" w:rsidRPr="00E372B2" w:rsidRDefault="00D130AF" w:rsidP="00D130AF">
            <w:pPr>
              <w:rPr>
                <w:rFonts w:ascii="Nirmala UI" w:hAnsi="Nirmala UI" w:cs="Nirmala UI"/>
                <w:b/>
                <w:bCs/>
                <w:sz w:val="24"/>
                <w:szCs w:val="24"/>
              </w:rPr>
            </w:pPr>
            <w:r w:rsidRPr="00E372B2">
              <w:rPr>
                <w:rFonts w:ascii="Nirmala UI" w:hAnsi="Nirmala UI" w:cs="Nirmala UI"/>
                <w:b/>
                <w:bCs/>
                <w:sz w:val="24"/>
                <w:szCs w:val="24"/>
              </w:rPr>
              <w:t>Y</w:t>
            </w:r>
          </w:p>
        </w:tc>
        <w:tc>
          <w:tcPr>
            <w:tcW w:w="495" w:type="dxa"/>
            <w:shd w:val="clear" w:color="auto" w:fill="002060"/>
            <w:vAlign w:val="center"/>
          </w:tcPr>
          <w:p w14:paraId="0A6E0007" w14:textId="77777777" w:rsidR="00D130AF" w:rsidRPr="00E372B2" w:rsidRDefault="00D130AF" w:rsidP="00D130AF">
            <w:pPr>
              <w:rPr>
                <w:rFonts w:ascii="Nirmala UI" w:hAnsi="Nirmala UI" w:cs="Nirmala UI"/>
                <w:b/>
                <w:bCs/>
                <w:sz w:val="24"/>
                <w:szCs w:val="24"/>
              </w:rPr>
            </w:pPr>
            <w:r w:rsidRPr="00E372B2">
              <w:rPr>
                <w:rFonts w:ascii="Nirmala UI" w:hAnsi="Nirmala UI" w:cs="Nirmala UI"/>
                <w:b/>
                <w:bCs/>
                <w:sz w:val="24"/>
                <w:szCs w:val="24"/>
              </w:rPr>
              <w:t>NI</w:t>
            </w:r>
          </w:p>
        </w:tc>
        <w:tc>
          <w:tcPr>
            <w:tcW w:w="3780" w:type="dxa"/>
            <w:shd w:val="clear" w:color="auto" w:fill="002060"/>
            <w:vAlign w:val="center"/>
          </w:tcPr>
          <w:p w14:paraId="3903D4A0" w14:textId="77777777" w:rsidR="00D130AF" w:rsidRPr="00E372B2" w:rsidRDefault="00D130AF" w:rsidP="00D130AF">
            <w:pPr>
              <w:jc w:val="center"/>
              <w:rPr>
                <w:rFonts w:ascii="Nirmala UI" w:hAnsi="Nirmala UI" w:cs="Nirmala UI"/>
                <w:b/>
                <w:bCs/>
                <w:sz w:val="24"/>
                <w:szCs w:val="24"/>
              </w:rPr>
            </w:pPr>
            <w:r w:rsidRPr="00E372B2">
              <w:rPr>
                <w:rFonts w:ascii="Nirmala UI" w:hAnsi="Nirmala UI" w:cs="Nirmala UI"/>
                <w:b/>
                <w:bCs/>
                <w:sz w:val="24"/>
                <w:szCs w:val="24"/>
              </w:rPr>
              <w:t>Comments</w:t>
            </w:r>
          </w:p>
        </w:tc>
      </w:tr>
      <w:tr w:rsidR="00D130AF" w:rsidRPr="00627CFF" w14:paraId="2BB9CD09" w14:textId="77777777" w:rsidTr="00D130AF">
        <w:trPr>
          <w:trHeight w:val="428"/>
        </w:trPr>
        <w:tc>
          <w:tcPr>
            <w:tcW w:w="5215" w:type="dxa"/>
            <w:shd w:val="clear" w:color="auto" w:fill="FFFFFF" w:themeFill="background1"/>
            <w:vAlign w:val="center"/>
          </w:tcPr>
          <w:p w14:paraId="32A1FDEB" w14:textId="0934CBC8" w:rsidR="00D130AF" w:rsidRPr="0033711A" w:rsidRDefault="00D130AF" w:rsidP="00D130AF">
            <w:pPr>
              <w:rPr>
                <w:rFonts w:ascii="Nirmala UI" w:hAnsi="Nirmala UI" w:cs="Nirmala UI"/>
                <w:bCs/>
                <w:sz w:val="24"/>
                <w:szCs w:val="24"/>
              </w:rPr>
            </w:pPr>
            <w:r>
              <w:rPr>
                <w:rFonts w:ascii="Nirmala UI" w:hAnsi="Nirmala UI" w:cs="Nirmala UI"/>
                <w:bCs/>
                <w:sz w:val="24"/>
                <w:szCs w:val="24"/>
              </w:rPr>
              <w:t>Do staff implement and document non-pharmacological pain management approaches consistently including prior to administering a prn?</w:t>
            </w:r>
          </w:p>
        </w:tc>
        <w:tc>
          <w:tcPr>
            <w:tcW w:w="495" w:type="dxa"/>
            <w:shd w:val="clear" w:color="auto" w:fill="FFFFFF" w:themeFill="background1"/>
            <w:vAlign w:val="center"/>
          </w:tcPr>
          <w:p w14:paraId="0B96F99D" w14:textId="77777777" w:rsidR="00D130AF" w:rsidRPr="00E372B2" w:rsidRDefault="00D130AF" w:rsidP="00D130AF">
            <w:pPr>
              <w:rPr>
                <w:rFonts w:ascii="Nirmala UI" w:hAnsi="Nirmala UI" w:cs="Nirmala UI"/>
                <w:b/>
                <w:bCs/>
                <w:sz w:val="24"/>
                <w:szCs w:val="24"/>
              </w:rPr>
            </w:pPr>
          </w:p>
        </w:tc>
        <w:tc>
          <w:tcPr>
            <w:tcW w:w="495" w:type="dxa"/>
            <w:shd w:val="clear" w:color="auto" w:fill="FFFFFF" w:themeFill="background1"/>
            <w:vAlign w:val="center"/>
          </w:tcPr>
          <w:p w14:paraId="39F2BC53" w14:textId="77777777" w:rsidR="00D130AF" w:rsidRPr="00E372B2" w:rsidRDefault="00D130AF" w:rsidP="00D130AF">
            <w:pPr>
              <w:rPr>
                <w:rFonts w:ascii="Nirmala UI" w:hAnsi="Nirmala UI" w:cs="Nirmala UI"/>
                <w:b/>
                <w:bCs/>
                <w:sz w:val="24"/>
                <w:szCs w:val="24"/>
              </w:rPr>
            </w:pPr>
          </w:p>
        </w:tc>
        <w:tc>
          <w:tcPr>
            <w:tcW w:w="3780" w:type="dxa"/>
            <w:shd w:val="clear" w:color="auto" w:fill="FFFFFF" w:themeFill="background1"/>
            <w:vAlign w:val="center"/>
          </w:tcPr>
          <w:p w14:paraId="302F9026" w14:textId="77777777" w:rsidR="00D130AF" w:rsidRPr="00E372B2" w:rsidRDefault="00D130AF" w:rsidP="00D130AF">
            <w:pPr>
              <w:jc w:val="center"/>
              <w:rPr>
                <w:rFonts w:ascii="Nirmala UI" w:hAnsi="Nirmala UI" w:cs="Nirmala UI"/>
                <w:b/>
                <w:bCs/>
                <w:sz w:val="24"/>
                <w:szCs w:val="24"/>
              </w:rPr>
            </w:pPr>
          </w:p>
        </w:tc>
      </w:tr>
      <w:tr w:rsidR="00D130AF" w:rsidRPr="00627CFF" w14:paraId="5EFD61DF" w14:textId="77777777" w:rsidTr="00D130AF">
        <w:trPr>
          <w:trHeight w:val="428"/>
        </w:trPr>
        <w:tc>
          <w:tcPr>
            <w:tcW w:w="5215" w:type="dxa"/>
            <w:shd w:val="clear" w:color="auto" w:fill="FFFFFF" w:themeFill="background1"/>
            <w:vAlign w:val="center"/>
          </w:tcPr>
          <w:p w14:paraId="11FB93D6" w14:textId="36142410" w:rsidR="00D130AF" w:rsidRDefault="00D130AF" w:rsidP="00D130AF">
            <w:pPr>
              <w:rPr>
                <w:rFonts w:ascii="Nirmala UI" w:hAnsi="Nirmala UI" w:cs="Nirmala UI"/>
                <w:bCs/>
                <w:sz w:val="24"/>
                <w:szCs w:val="24"/>
              </w:rPr>
            </w:pPr>
            <w:r>
              <w:rPr>
                <w:rFonts w:ascii="Nirmala UI" w:hAnsi="Nirmala UI" w:cs="Nirmala UI"/>
                <w:bCs/>
                <w:sz w:val="24"/>
                <w:szCs w:val="24"/>
              </w:rPr>
              <w:t>Is there a system to ensure extended-release formulations are delivered correctly (e.g., medications not crushed)?</w:t>
            </w:r>
          </w:p>
        </w:tc>
        <w:tc>
          <w:tcPr>
            <w:tcW w:w="495" w:type="dxa"/>
            <w:shd w:val="clear" w:color="auto" w:fill="FFFFFF" w:themeFill="background1"/>
            <w:vAlign w:val="center"/>
          </w:tcPr>
          <w:p w14:paraId="7B6329BE" w14:textId="77777777" w:rsidR="00D130AF" w:rsidRPr="00E372B2" w:rsidRDefault="00D130AF" w:rsidP="00D130AF">
            <w:pPr>
              <w:rPr>
                <w:rFonts w:ascii="Nirmala UI" w:hAnsi="Nirmala UI" w:cs="Nirmala UI"/>
                <w:b/>
                <w:bCs/>
                <w:sz w:val="24"/>
                <w:szCs w:val="24"/>
              </w:rPr>
            </w:pPr>
          </w:p>
        </w:tc>
        <w:tc>
          <w:tcPr>
            <w:tcW w:w="495" w:type="dxa"/>
            <w:shd w:val="clear" w:color="auto" w:fill="FFFFFF" w:themeFill="background1"/>
            <w:vAlign w:val="center"/>
          </w:tcPr>
          <w:p w14:paraId="26455649" w14:textId="77777777" w:rsidR="00D130AF" w:rsidRPr="00E372B2" w:rsidRDefault="00D130AF" w:rsidP="00D130AF">
            <w:pPr>
              <w:rPr>
                <w:rFonts w:ascii="Nirmala UI" w:hAnsi="Nirmala UI" w:cs="Nirmala UI"/>
                <w:b/>
                <w:bCs/>
                <w:sz w:val="24"/>
                <w:szCs w:val="24"/>
              </w:rPr>
            </w:pPr>
          </w:p>
        </w:tc>
        <w:tc>
          <w:tcPr>
            <w:tcW w:w="3780" w:type="dxa"/>
            <w:shd w:val="clear" w:color="auto" w:fill="FFFFFF" w:themeFill="background1"/>
            <w:vAlign w:val="center"/>
          </w:tcPr>
          <w:p w14:paraId="4D0BF686" w14:textId="77777777" w:rsidR="00D130AF" w:rsidRPr="00E372B2" w:rsidRDefault="00D130AF" w:rsidP="00D130AF">
            <w:pPr>
              <w:jc w:val="center"/>
              <w:rPr>
                <w:rFonts w:ascii="Nirmala UI" w:hAnsi="Nirmala UI" w:cs="Nirmala UI"/>
                <w:b/>
                <w:bCs/>
                <w:sz w:val="24"/>
                <w:szCs w:val="24"/>
              </w:rPr>
            </w:pPr>
          </w:p>
        </w:tc>
      </w:tr>
      <w:tr w:rsidR="00D130AF" w:rsidRPr="00627CFF" w14:paraId="334BF478" w14:textId="77777777" w:rsidTr="00D130AF">
        <w:trPr>
          <w:trHeight w:val="428"/>
        </w:trPr>
        <w:tc>
          <w:tcPr>
            <w:tcW w:w="5215" w:type="dxa"/>
            <w:shd w:val="clear" w:color="auto" w:fill="FFFFFF" w:themeFill="background1"/>
            <w:vAlign w:val="center"/>
          </w:tcPr>
          <w:p w14:paraId="39A09722" w14:textId="3E9A372A" w:rsidR="00D130AF" w:rsidRDefault="00D130AF" w:rsidP="00D130AF">
            <w:pPr>
              <w:rPr>
                <w:rFonts w:ascii="Nirmala UI" w:hAnsi="Nirmala UI" w:cs="Nirmala UI"/>
                <w:bCs/>
                <w:sz w:val="24"/>
                <w:szCs w:val="24"/>
              </w:rPr>
            </w:pPr>
            <w:r>
              <w:rPr>
                <w:rFonts w:ascii="Nirmala UI" w:hAnsi="Nirmala UI" w:cs="Nirmala UI"/>
                <w:bCs/>
                <w:sz w:val="24"/>
                <w:szCs w:val="24"/>
              </w:rPr>
              <w:t>Is a bowel regimen in place such as routine orders for stool softener/laxative?</w:t>
            </w:r>
          </w:p>
        </w:tc>
        <w:tc>
          <w:tcPr>
            <w:tcW w:w="495" w:type="dxa"/>
            <w:shd w:val="clear" w:color="auto" w:fill="FFFFFF" w:themeFill="background1"/>
            <w:vAlign w:val="center"/>
          </w:tcPr>
          <w:p w14:paraId="60D2B523" w14:textId="77777777" w:rsidR="00D130AF" w:rsidRPr="00E372B2" w:rsidRDefault="00D130AF" w:rsidP="00D130AF">
            <w:pPr>
              <w:rPr>
                <w:rFonts w:ascii="Nirmala UI" w:hAnsi="Nirmala UI" w:cs="Nirmala UI"/>
                <w:b/>
                <w:bCs/>
                <w:sz w:val="24"/>
                <w:szCs w:val="24"/>
              </w:rPr>
            </w:pPr>
          </w:p>
        </w:tc>
        <w:tc>
          <w:tcPr>
            <w:tcW w:w="495" w:type="dxa"/>
            <w:shd w:val="clear" w:color="auto" w:fill="FFFFFF" w:themeFill="background1"/>
            <w:vAlign w:val="center"/>
          </w:tcPr>
          <w:p w14:paraId="0E7BEBFD" w14:textId="77777777" w:rsidR="00D130AF" w:rsidRPr="00E372B2" w:rsidRDefault="00D130AF" w:rsidP="00D130AF">
            <w:pPr>
              <w:rPr>
                <w:rFonts w:ascii="Nirmala UI" w:hAnsi="Nirmala UI" w:cs="Nirmala UI"/>
                <w:b/>
                <w:bCs/>
                <w:sz w:val="24"/>
                <w:szCs w:val="24"/>
              </w:rPr>
            </w:pPr>
          </w:p>
        </w:tc>
        <w:tc>
          <w:tcPr>
            <w:tcW w:w="3780" w:type="dxa"/>
            <w:shd w:val="clear" w:color="auto" w:fill="FFFFFF" w:themeFill="background1"/>
            <w:vAlign w:val="center"/>
          </w:tcPr>
          <w:p w14:paraId="43190E72" w14:textId="77777777" w:rsidR="00D130AF" w:rsidRPr="00E372B2" w:rsidRDefault="00D130AF" w:rsidP="00D130AF">
            <w:pPr>
              <w:jc w:val="center"/>
              <w:rPr>
                <w:rFonts w:ascii="Nirmala UI" w:hAnsi="Nirmala UI" w:cs="Nirmala UI"/>
                <w:b/>
                <w:bCs/>
                <w:sz w:val="24"/>
                <w:szCs w:val="24"/>
              </w:rPr>
            </w:pPr>
          </w:p>
        </w:tc>
      </w:tr>
      <w:tr w:rsidR="00D130AF" w:rsidRPr="00627CFF" w14:paraId="684C0323" w14:textId="77777777" w:rsidTr="00D130AF">
        <w:trPr>
          <w:trHeight w:val="428"/>
        </w:trPr>
        <w:tc>
          <w:tcPr>
            <w:tcW w:w="5215" w:type="dxa"/>
            <w:shd w:val="clear" w:color="auto" w:fill="FFFFFF" w:themeFill="background1"/>
            <w:vAlign w:val="center"/>
          </w:tcPr>
          <w:p w14:paraId="03EE7D42" w14:textId="0B8E98BC" w:rsidR="00D130AF" w:rsidRDefault="00D130AF" w:rsidP="00D130AF">
            <w:pPr>
              <w:rPr>
                <w:rFonts w:ascii="Nirmala UI" w:hAnsi="Nirmala UI" w:cs="Nirmala UI"/>
                <w:bCs/>
                <w:sz w:val="24"/>
                <w:szCs w:val="24"/>
              </w:rPr>
            </w:pPr>
            <w:r>
              <w:rPr>
                <w:rFonts w:ascii="Nirmala UI" w:hAnsi="Nirmala UI" w:cs="Nirmala UI"/>
                <w:bCs/>
                <w:sz w:val="24"/>
                <w:szCs w:val="24"/>
              </w:rPr>
              <w:t>For residents with risk factors for constipation does the care plan reflect interdisciplinary monitoring for signs and symptoms of constipation and a plan to prevent it including dietary management?</w:t>
            </w:r>
          </w:p>
        </w:tc>
        <w:tc>
          <w:tcPr>
            <w:tcW w:w="495" w:type="dxa"/>
            <w:shd w:val="clear" w:color="auto" w:fill="FFFFFF" w:themeFill="background1"/>
            <w:vAlign w:val="center"/>
          </w:tcPr>
          <w:p w14:paraId="6F480266" w14:textId="77777777" w:rsidR="00D130AF" w:rsidRPr="00E372B2" w:rsidRDefault="00D130AF" w:rsidP="00D130AF">
            <w:pPr>
              <w:rPr>
                <w:rFonts w:ascii="Nirmala UI" w:hAnsi="Nirmala UI" w:cs="Nirmala UI"/>
                <w:b/>
                <w:bCs/>
                <w:sz w:val="24"/>
                <w:szCs w:val="24"/>
              </w:rPr>
            </w:pPr>
          </w:p>
        </w:tc>
        <w:tc>
          <w:tcPr>
            <w:tcW w:w="495" w:type="dxa"/>
            <w:shd w:val="clear" w:color="auto" w:fill="FFFFFF" w:themeFill="background1"/>
            <w:vAlign w:val="center"/>
          </w:tcPr>
          <w:p w14:paraId="3890F073" w14:textId="77777777" w:rsidR="00D130AF" w:rsidRPr="00E372B2" w:rsidRDefault="00D130AF" w:rsidP="00D130AF">
            <w:pPr>
              <w:rPr>
                <w:rFonts w:ascii="Nirmala UI" w:hAnsi="Nirmala UI" w:cs="Nirmala UI"/>
                <w:b/>
                <w:bCs/>
                <w:sz w:val="24"/>
                <w:szCs w:val="24"/>
              </w:rPr>
            </w:pPr>
          </w:p>
        </w:tc>
        <w:tc>
          <w:tcPr>
            <w:tcW w:w="3780" w:type="dxa"/>
            <w:shd w:val="clear" w:color="auto" w:fill="FFFFFF" w:themeFill="background1"/>
            <w:vAlign w:val="center"/>
          </w:tcPr>
          <w:p w14:paraId="2B654D1C" w14:textId="77777777" w:rsidR="00D130AF" w:rsidRPr="00E372B2" w:rsidRDefault="00D130AF" w:rsidP="00D130AF">
            <w:pPr>
              <w:jc w:val="center"/>
              <w:rPr>
                <w:rFonts w:ascii="Nirmala UI" w:hAnsi="Nirmala UI" w:cs="Nirmala UI"/>
                <w:b/>
                <w:bCs/>
                <w:sz w:val="24"/>
                <w:szCs w:val="24"/>
              </w:rPr>
            </w:pPr>
          </w:p>
        </w:tc>
      </w:tr>
      <w:tr w:rsidR="00D130AF" w:rsidRPr="00627CFF" w14:paraId="5878441F" w14:textId="77777777" w:rsidTr="00D130AF">
        <w:trPr>
          <w:trHeight w:val="428"/>
        </w:trPr>
        <w:tc>
          <w:tcPr>
            <w:tcW w:w="5215" w:type="dxa"/>
            <w:shd w:val="clear" w:color="auto" w:fill="FFFFFF" w:themeFill="background1"/>
            <w:vAlign w:val="center"/>
          </w:tcPr>
          <w:p w14:paraId="472138FF" w14:textId="697E98A9" w:rsidR="00D130AF" w:rsidRDefault="00D130AF" w:rsidP="00D130AF">
            <w:pPr>
              <w:rPr>
                <w:rFonts w:ascii="Nirmala UI" w:hAnsi="Nirmala UI" w:cs="Nirmala UI"/>
                <w:bCs/>
                <w:sz w:val="24"/>
                <w:szCs w:val="24"/>
              </w:rPr>
            </w:pPr>
            <w:r>
              <w:rPr>
                <w:rFonts w:ascii="Nirmala UI" w:hAnsi="Nirmala UI" w:cs="Nirmala UI"/>
                <w:bCs/>
                <w:sz w:val="24"/>
                <w:szCs w:val="24"/>
              </w:rPr>
              <w:t>Is fluid intake monitored?</w:t>
            </w:r>
          </w:p>
        </w:tc>
        <w:tc>
          <w:tcPr>
            <w:tcW w:w="495" w:type="dxa"/>
            <w:shd w:val="clear" w:color="auto" w:fill="FFFFFF" w:themeFill="background1"/>
            <w:vAlign w:val="center"/>
          </w:tcPr>
          <w:p w14:paraId="60945BF6" w14:textId="77777777" w:rsidR="00D130AF" w:rsidRPr="00E372B2" w:rsidRDefault="00D130AF" w:rsidP="00D130AF">
            <w:pPr>
              <w:rPr>
                <w:rFonts w:ascii="Nirmala UI" w:hAnsi="Nirmala UI" w:cs="Nirmala UI"/>
                <w:b/>
                <w:bCs/>
                <w:sz w:val="24"/>
                <w:szCs w:val="24"/>
              </w:rPr>
            </w:pPr>
          </w:p>
        </w:tc>
        <w:tc>
          <w:tcPr>
            <w:tcW w:w="495" w:type="dxa"/>
            <w:shd w:val="clear" w:color="auto" w:fill="FFFFFF" w:themeFill="background1"/>
            <w:vAlign w:val="center"/>
          </w:tcPr>
          <w:p w14:paraId="3698D797" w14:textId="77777777" w:rsidR="00D130AF" w:rsidRPr="00E372B2" w:rsidRDefault="00D130AF" w:rsidP="00D130AF">
            <w:pPr>
              <w:rPr>
                <w:rFonts w:ascii="Nirmala UI" w:hAnsi="Nirmala UI" w:cs="Nirmala UI"/>
                <w:b/>
                <w:bCs/>
                <w:sz w:val="24"/>
                <w:szCs w:val="24"/>
              </w:rPr>
            </w:pPr>
          </w:p>
        </w:tc>
        <w:tc>
          <w:tcPr>
            <w:tcW w:w="3780" w:type="dxa"/>
            <w:shd w:val="clear" w:color="auto" w:fill="FFFFFF" w:themeFill="background1"/>
            <w:vAlign w:val="center"/>
          </w:tcPr>
          <w:p w14:paraId="209392ED" w14:textId="77777777" w:rsidR="00D130AF" w:rsidRPr="00E372B2" w:rsidRDefault="00D130AF" w:rsidP="00D130AF">
            <w:pPr>
              <w:jc w:val="center"/>
              <w:rPr>
                <w:rFonts w:ascii="Nirmala UI" w:hAnsi="Nirmala UI" w:cs="Nirmala UI"/>
                <w:b/>
                <w:bCs/>
                <w:sz w:val="24"/>
                <w:szCs w:val="24"/>
              </w:rPr>
            </w:pPr>
          </w:p>
        </w:tc>
      </w:tr>
      <w:tr w:rsidR="00D130AF" w:rsidRPr="00627CFF" w14:paraId="175780EB" w14:textId="77777777" w:rsidTr="00D130AF">
        <w:trPr>
          <w:trHeight w:val="428"/>
        </w:trPr>
        <w:tc>
          <w:tcPr>
            <w:tcW w:w="5215" w:type="dxa"/>
            <w:shd w:val="clear" w:color="auto" w:fill="FFFFFF" w:themeFill="background1"/>
            <w:vAlign w:val="center"/>
          </w:tcPr>
          <w:p w14:paraId="18DA31AE" w14:textId="1B3C131C" w:rsidR="00D130AF" w:rsidRDefault="00D130AF" w:rsidP="00D130AF">
            <w:pPr>
              <w:rPr>
                <w:rFonts w:ascii="Nirmala UI" w:hAnsi="Nirmala UI" w:cs="Nirmala UI"/>
                <w:bCs/>
                <w:sz w:val="24"/>
                <w:szCs w:val="24"/>
              </w:rPr>
            </w:pPr>
            <w:r>
              <w:rPr>
                <w:rFonts w:ascii="Nirmala UI" w:hAnsi="Nirmala UI" w:cs="Nirmala UI"/>
                <w:bCs/>
                <w:sz w:val="24"/>
                <w:szCs w:val="24"/>
              </w:rPr>
              <w:t>Are residents/families taught signs/symptoms of constipation and the importance of reporting them?</w:t>
            </w:r>
          </w:p>
        </w:tc>
        <w:tc>
          <w:tcPr>
            <w:tcW w:w="495" w:type="dxa"/>
            <w:shd w:val="clear" w:color="auto" w:fill="FFFFFF" w:themeFill="background1"/>
            <w:vAlign w:val="center"/>
          </w:tcPr>
          <w:p w14:paraId="05B0A094" w14:textId="77777777" w:rsidR="00D130AF" w:rsidRPr="00E372B2" w:rsidRDefault="00D130AF" w:rsidP="00D130AF">
            <w:pPr>
              <w:rPr>
                <w:rFonts w:ascii="Nirmala UI" w:hAnsi="Nirmala UI" w:cs="Nirmala UI"/>
                <w:b/>
                <w:bCs/>
                <w:sz w:val="24"/>
                <w:szCs w:val="24"/>
              </w:rPr>
            </w:pPr>
          </w:p>
        </w:tc>
        <w:tc>
          <w:tcPr>
            <w:tcW w:w="495" w:type="dxa"/>
            <w:shd w:val="clear" w:color="auto" w:fill="FFFFFF" w:themeFill="background1"/>
            <w:vAlign w:val="center"/>
          </w:tcPr>
          <w:p w14:paraId="640D025D" w14:textId="77777777" w:rsidR="00D130AF" w:rsidRPr="00E372B2" w:rsidRDefault="00D130AF" w:rsidP="00D130AF">
            <w:pPr>
              <w:rPr>
                <w:rFonts w:ascii="Nirmala UI" w:hAnsi="Nirmala UI" w:cs="Nirmala UI"/>
                <w:b/>
                <w:bCs/>
                <w:sz w:val="24"/>
                <w:szCs w:val="24"/>
              </w:rPr>
            </w:pPr>
          </w:p>
        </w:tc>
        <w:tc>
          <w:tcPr>
            <w:tcW w:w="3780" w:type="dxa"/>
            <w:shd w:val="clear" w:color="auto" w:fill="FFFFFF" w:themeFill="background1"/>
            <w:vAlign w:val="center"/>
          </w:tcPr>
          <w:p w14:paraId="62209741" w14:textId="77777777" w:rsidR="00D130AF" w:rsidRPr="00E372B2" w:rsidRDefault="00D130AF" w:rsidP="00D130AF">
            <w:pPr>
              <w:jc w:val="center"/>
              <w:rPr>
                <w:rFonts w:ascii="Nirmala UI" w:hAnsi="Nirmala UI" w:cs="Nirmala UI"/>
                <w:b/>
                <w:bCs/>
                <w:sz w:val="24"/>
                <w:szCs w:val="24"/>
              </w:rPr>
            </w:pPr>
          </w:p>
        </w:tc>
      </w:tr>
      <w:tr w:rsidR="00D130AF" w:rsidRPr="00627CFF" w14:paraId="054E8B58" w14:textId="77777777" w:rsidTr="00D130AF">
        <w:trPr>
          <w:trHeight w:val="428"/>
        </w:trPr>
        <w:tc>
          <w:tcPr>
            <w:tcW w:w="5215" w:type="dxa"/>
            <w:shd w:val="clear" w:color="auto" w:fill="FFFFFF" w:themeFill="background1"/>
            <w:vAlign w:val="center"/>
          </w:tcPr>
          <w:p w14:paraId="12F964DB" w14:textId="77777777" w:rsidR="00D130AF" w:rsidRDefault="00D130AF" w:rsidP="00D130AF">
            <w:pPr>
              <w:rPr>
                <w:rFonts w:ascii="Nirmala UI" w:hAnsi="Nirmala UI" w:cs="Nirmala UI"/>
                <w:bCs/>
                <w:sz w:val="24"/>
                <w:szCs w:val="24"/>
              </w:rPr>
            </w:pPr>
            <w:r>
              <w:rPr>
                <w:rFonts w:ascii="Nirmala UI" w:hAnsi="Nirmala UI" w:cs="Nirmala UI"/>
                <w:bCs/>
                <w:sz w:val="24"/>
                <w:szCs w:val="24"/>
              </w:rPr>
              <w:t>Are bowel movements (frequency and size) monitored routinely by nursing staff?</w:t>
            </w:r>
          </w:p>
        </w:tc>
        <w:tc>
          <w:tcPr>
            <w:tcW w:w="495" w:type="dxa"/>
            <w:shd w:val="clear" w:color="auto" w:fill="FFFFFF" w:themeFill="background1"/>
            <w:vAlign w:val="center"/>
          </w:tcPr>
          <w:p w14:paraId="049EE2DB" w14:textId="77777777" w:rsidR="00D130AF" w:rsidRPr="00E372B2" w:rsidRDefault="00D130AF" w:rsidP="00D130AF">
            <w:pPr>
              <w:rPr>
                <w:rFonts w:ascii="Nirmala UI" w:hAnsi="Nirmala UI" w:cs="Nirmala UI"/>
                <w:b/>
                <w:bCs/>
                <w:sz w:val="24"/>
                <w:szCs w:val="24"/>
              </w:rPr>
            </w:pPr>
          </w:p>
        </w:tc>
        <w:tc>
          <w:tcPr>
            <w:tcW w:w="495" w:type="dxa"/>
            <w:shd w:val="clear" w:color="auto" w:fill="FFFFFF" w:themeFill="background1"/>
            <w:vAlign w:val="center"/>
          </w:tcPr>
          <w:p w14:paraId="5E718F00" w14:textId="77777777" w:rsidR="00D130AF" w:rsidRPr="00E372B2" w:rsidRDefault="00D130AF" w:rsidP="00D130AF">
            <w:pPr>
              <w:rPr>
                <w:rFonts w:ascii="Nirmala UI" w:hAnsi="Nirmala UI" w:cs="Nirmala UI"/>
                <w:b/>
                <w:bCs/>
                <w:sz w:val="24"/>
                <w:szCs w:val="24"/>
              </w:rPr>
            </w:pPr>
          </w:p>
        </w:tc>
        <w:tc>
          <w:tcPr>
            <w:tcW w:w="3780" w:type="dxa"/>
            <w:shd w:val="clear" w:color="auto" w:fill="FFFFFF" w:themeFill="background1"/>
            <w:vAlign w:val="center"/>
          </w:tcPr>
          <w:p w14:paraId="4587C99E" w14:textId="77777777" w:rsidR="00D130AF" w:rsidRPr="00E372B2" w:rsidRDefault="00D130AF" w:rsidP="00D130AF">
            <w:pPr>
              <w:jc w:val="center"/>
              <w:rPr>
                <w:rFonts w:ascii="Nirmala UI" w:hAnsi="Nirmala UI" w:cs="Nirmala UI"/>
                <w:b/>
                <w:bCs/>
                <w:sz w:val="24"/>
                <w:szCs w:val="24"/>
              </w:rPr>
            </w:pPr>
          </w:p>
        </w:tc>
      </w:tr>
      <w:tr w:rsidR="00D130AF" w:rsidRPr="00627CFF" w14:paraId="5FBB7299" w14:textId="77777777" w:rsidTr="00D130AF">
        <w:trPr>
          <w:trHeight w:val="428"/>
        </w:trPr>
        <w:tc>
          <w:tcPr>
            <w:tcW w:w="5215" w:type="dxa"/>
            <w:shd w:val="clear" w:color="auto" w:fill="FFFFFF" w:themeFill="background1"/>
            <w:vAlign w:val="center"/>
          </w:tcPr>
          <w:p w14:paraId="31445363" w14:textId="77777777" w:rsidR="00D130AF" w:rsidRDefault="00D130AF" w:rsidP="00D130AF">
            <w:pPr>
              <w:rPr>
                <w:rFonts w:ascii="Nirmala UI" w:hAnsi="Nirmala UI" w:cs="Nirmala UI"/>
                <w:bCs/>
                <w:sz w:val="24"/>
                <w:szCs w:val="24"/>
              </w:rPr>
            </w:pPr>
            <w:r>
              <w:rPr>
                <w:rFonts w:ascii="Nirmala UI" w:hAnsi="Nirmala UI" w:cs="Nirmala UI"/>
                <w:bCs/>
                <w:sz w:val="24"/>
                <w:szCs w:val="24"/>
              </w:rPr>
              <w:t>Is bowel status routinely addressed by the physician?</w:t>
            </w:r>
          </w:p>
        </w:tc>
        <w:tc>
          <w:tcPr>
            <w:tcW w:w="495" w:type="dxa"/>
            <w:shd w:val="clear" w:color="auto" w:fill="FFFFFF" w:themeFill="background1"/>
            <w:vAlign w:val="center"/>
          </w:tcPr>
          <w:p w14:paraId="253FBB15" w14:textId="77777777" w:rsidR="00D130AF" w:rsidRPr="00E372B2" w:rsidRDefault="00D130AF" w:rsidP="00D130AF">
            <w:pPr>
              <w:rPr>
                <w:rFonts w:ascii="Nirmala UI" w:hAnsi="Nirmala UI" w:cs="Nirmala UI"/>
                <w:b/>
                <w:bCs/>
                <w:sz w:val="24"/>
                <w:szCs w:val="24"/>
              </w:rPr>
            </w:pPr>
          </w:p>
        </w:tc>
        <w:tc>
          <w:tcPr>
            <w:tcW w:w="495" w:type="dxa"/>
            <w:shd w:val="clear" w:color="auto" w:fill="FFFFFF" w:themeFill="background1"/>
            <w:vAlign w:val="center"/>
          </w:tcPr>
          <w:p w14:paraId="18F8DE5C" w14:textId="77777777" w:rsidR="00D130AF" w:rsidRPr="00E372B2" w:rsidRDefault="00D130AF" w:rsidP="00D130AF">
            <w:pPr>
              <w:rPr>
                <w:rFonts w:ascii="Nirmala UI" w:hAnsi="Nirmala UI" w:cs="Nirmala UI"/>
                <w:b/>
                <w:bCs/>
                <w:sz w:val="24"/>
                <w:szCs w:val="24"/>
              </w:rPr>
            </w:pPr>
          </w:p>
        </w:tc>
        <w:tc>
          <w:tcPr>
            <w:tcW w:w="3780" w:type="dxa"/>
            <w:shd w:val="clear" w:color="auto" w:fill="FFFFFF" w:themeFill="background1"/>
            <w:vAlign w:val="center"/>
          </w:tcPr>
          <w:p w14:paraId="1E773F13" w14:textId="77777777" w:rsidR="00D130AF" w:rsidRPr="00E372B2" w:rsidRDefault="00D130AF" w:rsidP="00D130AF">
            <w:pPr>
              <w:jc w:val="center"/>
              <w:rPr>
                <w:rFonts w:ascii="Nirmala UI" w:hAnsi="Nirmala UI" w:cs="Nirmala UI"/>
                <w:b/>
                <w:bCs/>
                <w:sz w:val="24"/>
                <w:szCs w:val="24"/>
              </w:rPr>
            </w:pPr>
          </w:p>
        </w:tc>
      </w:tr>
      <w:tr w:rsidR="00D130AF" w:rsidRPr="00627CFF" w14:paraId="21C88AC9" w14:textId="77777777" w:rsidTr="00D130AF">
        <w:trPr>
          <w:trHeight w:val="428"/>
        </w:trPr>
        <w:tc>
          <w:tcPr>
            <w:tcW w:w="5215" w:type="dxa"/>
            <w:shd w:val="clear" w:color="auto" w:fill="FFFFFF" w:themeFill="background1"/>
            <w:vAlign w:val="center"/>
          </w:tcPr>
          <w:p w14:paraId="3528485A" w14:textId="77777777" w:rsidR="00D130AF" w:rsidRDefault="00D130AF" w:rsidP="00D130AF">
            <w:pPr>
              <w:rPr>
                <w:rFonts w:ascii="Nirmala UI" w:hAnsi="Nirmala UI" w:cs="Nirmala UI"/>
                <w:bCs/>
                <w:sz w:val="24"/>
                <w:szCs w:val="24"/>
              </w:rPr>
            </w:pPr>
            <w:r>
              <w:rPr>
                <w:rFonts w:ascii="Nirmala UI" w:hAnsi="Nirmala UI" w:cs="Nirmala UI"/>
                <w:bCs/>
                <w:sz w:val="24"/>
                <w:szCs w:val="24"/>
              </w:rPr>
              <w:t>Upon initiation of opioids, does the prescriber acknowledge the increased risk of constipation and adjust the plan of care as indicated?</w:t>
            </w:r>
          </w:p>
        </w:tc>
        <w:tc>
          <w:tcPr>
            <w:tcW w:w="495" w:type="dxa"/>
            <w:shd w:val="clear" w:color="auto" w:fill="FFFFFF" w:themeFill="background1"/>
            <w:vAlign w:val="center"/>
          </w:tcPr>
          <w:p w14:paraId="656C6655" w14:textId="77777777" w:rsidR="00D130AF" w:rsidRPr="00E372B2" w:rsidRDefault="00D130AF" w:rsidP="00D130AF">
            <w:pPr>
              <w:rPr>
                <w:rFonts w:ascii="Nirmala UI" w:hAnsi="Nirmala UI" w:cs="Nirmala UI"/>
                <w:b/>
                <w:bCs/>
                <w:sz w:val="24"/>
                <w:szCs w:val="24"/>
              </w:rPr>
            </w:pPr>
          </w:p>
        </w:tc>
        <w:tc>
          <w:tcPr>
            <w:tcW w:w="495" w:type="dxa"/>
            <w:shd w:val="clear" w:color="auto" w:fill="FFFFFF" w:themeFill="background1"/>
            <w:vAlign w:val="center"/>
          </w:tcPr>
          <w:p w14:paraId="0A9EA938" w14:textId="77777777" w:rsidR="00D130AF" w:rsidRPr="00E372B2" w:rsidRDefault="00D130AF" w:rsidP="00D130AF">
            <w:pPr>
              <w:rPr>
                <w:rFonts w:ascii="Nirmala UI" w:hAnsi="Nirmala UI" w:cs="Nirmala UI"/>
                <w:b/>
                <w:bCs/>
                <w:sz w:val="24"/>
                <w:szCs w:val="24"/>
              </w:rPr>
            </w:pPr>
          </w:p>
        </w:tc>
        <w:tc>
          <w:tcPr>
            <w:tcW w:w="3780" w:type="dxa"/>
            <w:shd w:val="clear" w:color="auto" w:fill="FFFFFF" w:themeFill="background1"/>
            <w:vAlign w:val="center"/>
          </w:tcPr>
          <w:p w14:paraId="03CE70C3" w14:textId="77777777" w:rsidR="00D130AF" w:rsidRPr="00E372B2" w:rsidRDefault="00D130AF" w:rsidP="00D130AF">
            <w:pPr>
              <w:jc w:val="center"/>
              <w:rPr>
                <w:rFonts w:ascii="Nirmala UI" w:hAnsi="Nirmala UI" w:cs="Nirmala UI"/>
                <w:b/>
                <w:bCs/>
                <w:sz w:val="24"/>
                <w:szCs w:val="24"/>
              </w:rPr>
            </w:pPr>
          </w:p>
        </w:tc>
      </w:tr>
      <w:tr w:rsidR="00D130AF" w:rsidRPr="00627CFF" w14:paraId="1974FFE3" w14:textId="77777777" w:rsidTr="00D130AF">
        <w:trPr>
          <w:trHeight w:val="428"/>
        </w:trPr>
        <w:tc>
          <w:tcPr>
            <w:tcW w:w="5215" w:type="dxa"/>
            <w:shd w:val="clear" w:color="auto" w:fill="FFFFFF" w:themeFill="background1"/>
            <w:vAlign w:val="center"/>
          </w:tcPr>
          <w:p w14:paraId="2580FF5D" w14:textId="6925A6B8" w:rsidR="00D130AF" w:rsidRDefault="00D130AF" w:rsidP="00D130AF">
            <w:pPr>
              <w:rPr>
                <w:rFonts w:ascii="Nirmala UI" w:hAnsi="Nirmala UI" w:cs="Nirmala UI"/>
                <w:bCs/>
                <w:sz w:val="24"/>
                <w:szCs w:val="24"/>
              </w:rPr>
            </w:pPr>
            <w:r>
              <w:rPr>
                <w:rFonts w:ascii="Nirmala UI" w:hAnsi="Nirmala UI" w:cs="Nirmala UI"/>
                <w:bCs/>
                <w:sz w:val="24"/>
                <w:szCs w:val="24"/>
              </w:rPr>
              <w:t>Is there a protocol in place to address constipation (e.g., a process to provide routine or standing order bowel medications when a resident hasn’t had a bowel movement?  If so, are staff aware of and compliant with the protocol?</w:t>
            </w:r>
          </w:p>
        </w:tc>
        <w:tc>
          <w:tcPr>
            <w:tcW w:w="495" w:type="dxa"/>
            <w:shd w:val="clear" w:color="auto" w:fill="FFFFFF" w:themeFill="background1"/>
            <w:vAlign w:val="center"/>
          </w:tcPr>
          <w:p w14:paraId="60D14B0E" w14:textId="77777777" w:rsidR="00D130AF" w:rsidRPr="00E372B2" w:rsidRDefault="00D130AF" w:rsidP="00D130AF">
            <w:pPr>
              <w:rPr>
                <w:rFonts w:ascii="Nirmala UI" w:hAnsi="Nirmala UI" w:cs="Nirmala UI"/>
                <w:b/>
                <w:bCs/>
                <w:sz w:val="24"/>
                <w:szCs w:val="24"/>
              </w:rPr>
            </w:pPr>
          </w:p>
        </w:tc>
        <w:tc>
          <w:tcPr>
            <w:tcW w:w="495" w:type="dxa"/>
            <w:shd w:val="clear" w:color="auto" w:fill="FFFFFF" w:themeFill="background1"/>
            <w:vAlign w:val="center"/>
          </w:tcPr>
          <w:p w14:paraId="583941BC" w14:textId="77777777" w:rsidR="00D130AF" w:rsidRPr="00E372B2" w:rsidRDefault="00D130AF" w:rsidP="00D130AF">
            <w:pPr>
              <w:rPr>
                <w:rFonts w:ascii="Nirmala UI" w:hAnsi="Nirmala UI" w:cs="Nirmala UI"/>
                <w:b/>
                <w:bCs/>
                <w:sz w:val="24"/>
                <w:szCs w:val="24"/>
              </w:rPr>
            </w:pPr>
          </w:p>
        </w:tc>
        <w:tc>
          <w:tcPr>
            <w:tcW w:w="3780" w:type="dxa"/>
            <w:shd w:val="clear" w:color="auto" w:fill="FFFFFF" w:themeFill="background1"/>
            <w:vAlign w:val="center"/>
          </w:tcPr>
          <w:p w14:paraId="279BA77C" w14:textId="77777777" w:rsidR="00D130AF" w:rsidRPr="00E372B2" w:rsidRDefault="00D130AF" w:rsidP="00D130AF">
            <w:pPr>
              <w:jc w:val="center"/>
              <w:rPr>
                <w:rFonts w:ascii="Nirmala UI" w:hAnsi="Nirmala UI" w:cs="Nirmala UI"/>
                <w:b/>
                <w:bCs/>
                <w:sz w:val="24"/>
                <w:szCs w:val="24"/>
              </w:rPr>
            </w:pPr>
          </w:p>
        </w:tc>
      </w:tr>
      <w:tr w:rsidR="00D130AF" w:rsidRPr="00627CFF" w14:paraId="0674EFA0" w14:textId="77777777" w:rsidTr="00D130AF">
        <w:trPr>
          <w:trHeight w:val="428"/>
        </w:trPr>
        <w:tc>
          <w:tcPr>
            <w:tcW w:w="5215" w:type="dxa"/>
            <w:shd w:val="clear" w:color="auto" w:fill="FFFFFF" w:themeFill="background1"/>
            <w:vAlign w:val="center"/>
          </w:tcPr>
          <w:p w14:paraId="38897803" w14:textId="3596558C" w:rsidR="00D130AF" w:rsidRDefault="00D130AF" w:rsidP="00D130AF">
            <w:pPr>
              <w:rPr>
                <w:rFonts w:ascii="Nirmala UI" w:hAnsi="Nirmala UI" w:cs="Nirmala UI"/>
                <w:bCs/>
                <w:sz w:val="24"/>
                <w:szCs w:val="24"/>
              </w:rPr>
            </w:pPr>
            <w:r>
              <w:rPr>
                <w:rFonts w:ascii="Nirmala UI" w:hAnsi="Nirmala UI" w:cs="Nirmala UI"/>
                <w:bCs/>
                <w:sz w:val="24"/>
                <w:szCs w:val="24"/>
              </w:rPr>
              <w:t>Does the clinical record reflect the dietician was made aware of an opioid being ordered so that nutritional approaches to prevent constipation could be considered?</w:t>
            </w:r>
          </w:p>
        </w:tc>
        <w:tc>
          <w:tcPr>
            <w:tcW w:w="495" w:type="dxa"/>
            <w:shd w:val="clear" w:color="auto" w:fill="FFFFFF" w:themeFill="background1"/>
            <w:vAlign w:val="center"/>
          </w:tcPr>
          <w:p w14:paraId="0CCDEF0C" w14:textId="77777777" w:rsidR="00D130AF" w:rsidRPr="00E372B2" w:rsidRDefault="00D130AF" w:rsidP="00D130AF">
            <w:pPr>
              <w:rPr>
                <w:rFonts w:ascii="Nirmala UI" w:hAnsi="Nirmala UI" w:cs="Nirmala UI"/>
                <w:b/>
                <w:bCs/>
                <w:sz w:val="24"/>
                <w:szCs w:val="24"/>
              </w:rPr>
            </w:pPr>
          </w:p>
        </w:tc>
        <w:tc>
          <w:tcPr>
            <w:tcW w:w="495" w:type="dxa"/>
            <w:shd w:val="clear" w:color="auto" w:fill="FFFFFF" w:themeFill="background1"/>
            <w:vAlign w:val="center"/>
          </w:tcPr>
          <w:p w14:paraId="53585EAC" w14:textId="77777777" w:rsidR="00D130AF" w:rsidRPr="00E372B2" w:rsidRDefault="00D130AF" w:rsidP="00D130AF">
            <w:pPr>
              <w:rPr>
                <w:rFonts w:ascii="Nirmala UI" w:hAnsi="Nirmala UI" w:cs="Nirmala UI"/>
                <w:b/>
                <w:bCs/>
                <w:sz w:val="24"/>
                <w:szCs w:val="24"/>
              </w:rPr>
            </w:pPr>
          </w:p>
        </w:tc>
        <w:tc>
          <w:tcPr>
            <w:tcW w:w="3780" w:type="dxa"/>
            <w:shd w:val="clear" w:color="auto" w:fill="FFFFFF" w:themeFill="background1"/>
            <w:vAlign w:val="center"/>
          </w:tcPr>
          <w:p w14:paraId="0034D8FC" w14:textId="77777777" w:rsidR="00D130AF" w:rsidRPr="00E372B2" w:rsidRDefault="00D130AF" w:rsidP="00D130AF">
            <w:pPr>
              <w:jc w:val="center"/>
              <w:rPr>
                <w:rFonts w:ascii="Nirmala UI" w:hAnsi="Nirmala UI" w:cs="Nirmala UI"/>
                <w:b/>
                <w:bCs/>
                <w:sz w:val="24"/>
                <w:szCs w:val="24"/>
              </w:rPr>
            </w:pPr>
          </w:p>
        </w:tc>
      </w:tr>
    </w:tbl>
    <w:p w14:paraId="153FAFAF" w14:textId="635C9B66" w:rsidR="005F6F32" w:rsidRDefault="005D760E" w:rsidP="004B0C9A">
      <w:pPr>
        <w:spacing w:after="0" w:line="240" w:lineRule="auto"/>
        <w:rPr>
          <w:rFonts w:ascii="Nirmala UI" w:hAnsi="Nirmala UI" w:cs="Nirmala UI"/>
          <w:sz w:val="12"/>
          <w:szCs w:val="12"/>
        </w:rPr>
      </w:pPr>
      <w:r w:rsidRPr="004F68E6">
        <w:rPr>
          <w:rFonts w:ascii="Nirmala UI" w:hAnsi="Nirmala UI" w:cs="Nirmala UI"/>
          <w:bCs/>
          <w:noProof/>
          <w:sz w:val="24"/>
          <w:szCs w:val="24"/>
        </w:rPr>
        <mc:AlternateContent>
          <mc:Choice Requires="wps">
            <w:drawing>
              <wp:anchor distT="45720" distB="45720" distL="114300" distR="114300" simplePos="0" relativeHeight="251661312" behindDoc="0" locked="0" layoutInCell="1" allowOverlap="1" wp14:anchorId="562A4C3A" wp14:editId="4AE52CD2">
                <wp:simplePos x="0" y="0"/>
                <wp:positionH relativeFrom="margin">
                  <wp:posOffset>-205740</wp:posOffset>
                </wp:positionH>
                <wp:positionV relativeFrom="paragraph">
                  <wp:posOffset>8193405</wp:posOffset>
                </wp:positionV>
                <wp:extent cx="3829050" cy="723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23900"/>
                        </a:xfrm>
                        <a:prstGeom prst="rect">
                          <a:avLst/>
                        </a:prstGeom>
                        <a:noFill/>
                        <a:ln w="9525">
                          <a:noFill/>
                          <a:miter lim="800000"/>
                          <a:headEnd/>
                          <a:tailEnd/>
                        </a:ln>
                      </wps:spPr>
                      <wps:txbx>
                        <w:txbxContent>
                          <w:p w14:paraId="1CEDEEFF" w14:textId="77777777" w:rsidR="005D760E" w:rsidRPr="003A5CD2" w:rsidRDefault="005D760E" w:rsidP="005D760E">
                            <w:pPr>
                              <w:spacing w:after="0" w:line="240" w:lineRule="auto"/>
                              <w:rPr>
                                <w:rFonts w:ascii="Nirmala UI" w:eastAsia="Times New Roman" w:hAnsi="Nirmala UI" w:cs="Nirmala UI"/>
                                <w:sz w:val="12"/>
                                <w:szCs w:val="12"/>
                              </w:rPr>
                            </w:pPr>
                            <w:r w:rsidRPr="003A5CD2">
                              <w:rPr>
                                <w:rFonts w:ascii="Nirmala UI" w:eastAsia="Times New Roman" w:hAnsi="Nirmala UI" w:cs="Nirmala UI"/>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w:t>
                            </w:r>
                            <w:r w:rsidRPr="005D760E">
                              <w:rPr>
                                <w:rFonts w:ascii="Nirmala UI" w:eastAsia="Times New Roman" w:hAnsi="Nirmala UI" w:cs="Nirmala UI"/>
                                <w:sz w:val="12"/>
                                <w:szCs w:val="12"/>
                              </w:rPr>
                              <w:t>12SOW/HQI/QIN-QIO-84-09/14/21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A4C3A" id="_x0000_t202" coordsize="21600,21600" o:spt="202" path="m,l,21600r21600,l21600,xe">
                <v:stroke joinstyle="miter"/>
                <v:path gradientshapeok="t" o:connecttype="rect"/>
              </v:shapetype>
              <v:shape id="Text Box 2" o:spid="_x0000_s1026" type="#_x0000_t202" style="position:absolute;margin-left:-16.2pt;margin-top:645.15pt;width:301.5pt;height:5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rDAIAAPkDAAAOAAAAZHJzL2Uyb0RvYy54bWysU9tu2zAMfR+wfxD0vthxkzUx4hRduw4D&#10;ugvQ7gMYWY6FSaImqbW7ry8lp2mwvQ3TgyCK5BHPIbW5GI1mj9IHhbbh81nJmbQCW2X3Df9xf/Nu&#10;xVmIYFvQaGXDn2TgF9u3bzaDq2WFPepWekYgNtSDa3gfo6uLIoheGggzdNKSs0NvIJLp90XrYSB0&#10;o4uqLN8XA/rWeRQyBLq9npx8m/G7Tor4reuCjEw3nGqLefd536W92G6g3ntwvRKHMuAfqjCgLD16&#10;hLqGCOzBq7+gjBIeA3ZxJtAU2HVKyMyB2MzLP9jc9eBk5kLiBHeUKfw/WPH18btnqqXecWbBUIvu&#10;5RjZBxxZldQZXKgp6M5RWBzpOkUmpsHdovgZmMWrHuxeXnqPQy+hpermKbM4SZ1wQgLZDV+wpWfg&#10;IWIGGjtvEiCJwQiduvR07EwqRdDl2apal0tyCfKdV2frMreugPol2/kQP0k0LB0a7qnzGR0eb0NM&#10;1UD9EpIes3ijtM7d15YNDV8vq2VOOPEYFWk4tTINX5VpTeOSSH60bU6OoPR0pge0PbBORCfKcdyN&#10;B3kpPimyw/aJZPA4zSL9HTr06H9zNtAcNjz8egAvOdOfLUm5ni8WaXCzsVieV2T4U8/u1ANWEFTD&#10;I2fT8SrmYZ8oX5LkncpqvFZyKJnmK4t0+AtpgE/tHPX6Y7fPAAAA//8DAFBLAwQUAAYACAAAACEA&#10;PmioROAAAAANAQAADwAAAGRycy9kb3ducmV2LnhtbEyPwU7DMAyG70i8Q2QkbltC2w3WNZ0QiCuI&#10;bSDtljVeW9E4VZOt5e0xJzja/6ffn4vN5DpxwSG0njTczRUIpMrblmoN+93L7AFEiIas6Tyhhm8M&#10;sCmvrwqTWz/SO162sRZcQiE3GpoY+1zKUDXoTJj7Homzkx+ciTwOtbSDGbncdTJRaimdaYkvNKbH&#10;pwarr+3Zafh4PR0+M/VWP7tFP/pJSXIrqfXtzfS4BhFxin8w/OqzOpTsdPRnskF0GmZpkjHKQbJS&#10;KQhGFvdqCeLIq0xlKciykP+/KH8AAAD//wMAUEsBAi0AFAAGAAgAAAAhALaDOJL+AAAA4QEAABMA&#10;AAAAAAAAAAAAAAAAAAAAAFtDb250ZW50X1R5cGVzXS54bWxQSwECLQAUAAYACAAAACEAOP0h/9YA&#10;AACUAQAACwAAAAAAAAAAAAAAAAAvAQAAX3JlbHMvLnJlbHNQSwECLQAUAAYACAAAACEAwB/w6wwC&#10;AAD5AwAADgAAAAAAAAAAAAAAAAAuAgAAZHJzL2Uyb0RvYy54bWxQSwECLQAUAAYACAAAACEAPmio&#10;ROAAAAANAQAADwAAAAAAAAAAAAAAAABmBAAAZHJzL2Rvd25yZXYueG1sUEsFBgAAAAAEAAQA8wAA&#10;AHMFAAAAAA==&#10;" filled="f" stroked="f">
                <v:textbox>
                  <w:txbxContent>
                    <w:p w14:paraId="1CEDEEFF" w14:textId="77777777" w:rsidR="005D760E" w:rsidRPr="003A5CD2" w:rsidRDefault="005D760E" w:rsidP="005D760E">
                      <w:pPr>
                        <w:spacing w:after="0" w:line="240" w:lineRule="auto"/>
                        <w:rPr>
                          <w:rFonts w:ascii="Nirmala UI" w:eastAsia="Times New Roman" w:hAnsi="Nirmala UI" w:cs="Nirmala UI"/>
                          <w:sz w:val="12"/>
                          <w:szCs w:val="12"/>
                        </w:rPr>
                      </w:pPr>
                      <w:r w:rsidRPr="003A5CD2">
                        <w:rPr>
                          <w:rFonts w:ascii="Nirmala UI" w:eastAsia="Times New Roman" w:hAnsi="Nirmala UI" w:cs="Nirmala UI"/>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w:t>
                      </w:r>
                      <w:r w:rsidRPr="005D760E">
                        <w:rPr>
                          <w:rFonts w:ascii="Nirmala UI" w:eastAsia="Times New Roman" w:hAnsi="Nirmala UI" w:cs="Nirmala UI"/>
                          <w:sz w:val="12"/>
                          <w:szCs w:val="12"/>
                        </w:rPr>
                        <w:t>12SOW/HQI/QIN-QIO-84-09/14/21</w:t>
                      </w:r>
                    </w:p>
                  </w:txbxContent>
                </v:textbox>
                <w10:wrap anchorx="margin"/>
              </v:shape>
            </w:pict>
          </mc:Fallback>
        </mc:AlternateContent>
      </w:r>
    </w:p>
    <w:sectPr w:rsidR="005F6F32" w:rsidSect="00C9452B">
      <w:headerReference w:type="default" r:id="rId11"/>
      <w:footerReference w:type="default" r:id="rId12"/>
      <w:pgSz w:w="12240" w:h="15840"/>
      <w:pgMar w:top="1080" w:right="1080" w:bottom="720" w:left="108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22F7" w14:textId="77777777" w:rsidR="007B3C00" w:rsidRDefault="007B3C00" w:rsidP="00552D35">
      <w:pPr>
        <w:spacing w:after="0" w:line="240" w:lineRule="auto"/>
      </w:pPr>
      <w:r>
        <w:separator/>
      </w:r>
    </w:p>
  </w:endnote>
  <w:endnote w:type="continuationSeparator" w:id="0">
    <w:p w14:paraId="2441305B" w14:textId="77777777" w:rsidR="007B3C00" w:rsidRDefault="007B3C00" w:rsidP="00552D35">
      <w:pPr>
        <w:spacing w:after="0" w:line="240" w:lineRule="auto"/>
      </w:pPr>
      <w:r>
        <w:continuationSeparator/>
      </w:r>
    </w:p>
  </w:endnote>
  <w:endnote w:type="continuationNotice" w:id="1">
    <w:p w14:paraId="478D7F7B" w14:textId="77777777" w:rsidR="007B3C00" w:rsidRDefault="007B3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1690" w14:textId="6232125D" w:rsidR="00296742" w:rsidRDefault="00A65E4E">
    <w:pPr>
      <w:pStyle w:val="Footer"/>
    </w:pPr>
    <w:r w:rsidRPr="000965EC">
      <w:rPr>
        <w:noProof/>
      </w:rPr>
      <w:drawing>
        <wp:anchor distT="0" distB="0" distL="114300" distR="114300" simplePos="0" relativeHeight="251658241" behindDoc="0" locked="0" layoutInCell="1" allowOverlap="1" wp14:anchorId="47677F66" wp14:editId="153B8DEC">
          <wp:simplePos x="0" y="0"/>
          <wp:positionH relativeFrom="margin">
            <wp:align>center</wp:align>
          </wp:positionH>
          <wp:positionV relativeFrom="paragraph">
            <wp:posOffset>259715</wp:posOffset>
          </wp:positionV>
          <wp:extent cx="7391400" cy="7747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7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5EC" w:rsidRPr="000965EC">
      <w:rPr>
        <w:noProof/>
      </w:rPr>
      <w:drawing>
        <wp:anchor distT="0" distB="0" distL="114300" distR="114300" simplePos="0" relativeHeight="251658242" behindDoc="0" locked="0" layoutInCell="1" allowOverlap="1" wp14:anchorId="5B6AD482" wp14:editId="35F76BC1">
          <wp:simplePos x="0" y="0"/>
          <wp:positionH relativeFrom="column">
            <wp:posOffset>3727923</wp:posOffset>
          </wp:positionH>
          <wp:positionV relativeFrom="paragraph">
            <wp:posOffset>-350520</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D552" w14:textId="77777777" w:rsidR="007B3C00" w:rsidRDefault="007B3C00" w:rsidP="00552D35">
      <w:pPr>
        <w:spacing w:after="0" w:line="240" w:lineRule="auto"/>
      </w:pPr>
      <w:r>
        <w:separator/>
      </w:r>
    </w:p>
  </w:footnote>
  <w:footnote w:type="continuationSeparator" w:id="0">
    <w:p w14:paraId="00FA3D21" w14:textId="77777777" w:rsidR="007B3C00" w:rsidRDefault="007B3C00" w:rsidP="00552D35">
      <w:pPr>
        <w:spacing w:after="0" w:line="240" w:lineRule="auto"/>
      </w:pPr>
      <w:r>
        <w:continuationSeparator/>
      </w:r>
    </w:p>
  </w:footnote>
  <w:footnote w:type="continuationNotice" w:id="1">
    <w:p w14:paraId="137A7493" w14:textId="77777777" w:rsidR="007B3C00" w:rsidRDefault="007B3C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E799" w14:textId="6829DF91" w:rsidR="0031581E" w:rsidRPr="00EF12CB" w:rsidRDefault="00296742" w:rsidP="00A65E4E">
    <w:pPr>
      <w:spacing w:after="0"/>
      <w:jc w:val="center"/>
      <w:rPr>
        <w:sz w:val="12"/>
        <w:szCs w:val="12"/>
      </w:rPr>
    </w:pPr>
    <w:r w:rsidRPr="00296742">
      <w:rPr>
        <w:rFonts w:ascii="Nirmala UI" w:hAnsi="Nirmala UI" w:cs="Nirmala UI"/>
        <w:noProof/>
        <w:color w:val="0073B6"/>
        <w:sz w:val="16"/>
        <w:szCs w:val="16"/>
      </w:rPr>
      <w:drawing>
        <wp:anchor distT="0" distB="0" distL="114300" distR="114300" simplePos="0" relativeHeight="251658240" behindDoc="0" locked="0" layoutInCell="1" allowOverlap="1" wp14:anchorId="04B734C5" wp14:editId="270C7751">
          <wp:simplePos x="0" y="0"/>
          <wp:positionH relativeFrom="margin">
            <wp:align>center</wp:align>
          </wp:positionH>
          <wp:positionV relativeFrom="paragraph">
            <wp:posOffset>-188595</wp:posOffset>
          </wp:positionV>
          <wp:extent cx="7431406" cy="82041"/>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6" cy="82041"/>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AB">
      <w:rPr>
        <w:rFonts w:ascii="Nirmala UI" w:hAnsi="Nirmala UI" w:cs="Nirmala UI"/>
        <w:b/>
        <w:color w:val="0073B6"/>
        <w:sz w:val="36"/>
        <w:szCs w:val="36"/>
      </w:rPr>
      <w:t>Opioid Adverse Drug Events</w:t>
    </w:r>
    <w:r w:rsidR="00A65E4E" w:rsidRPr="00A65E4E">
      <w:rPr>
        <w:rFonts w:ascii="Nirmala UI" w:hAnsi="Nirmala UI" w:cs="Nirmala UI"/>
        <w:b/>
        <w:color w:val="0073B6"/>
        <w:sz w:val="36"/>
        <w:szCs w:val="36"/>
      </w:rPr>
      <w:t xml:space="preserve">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733"/>
    <w:multiLevelType w:val="hybridMultilevel"/>
    <w:tmpl w:val="8BD00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35"/>
    <w:rsid w:val="000201EC"/>
    <w:rsid w:val="00046BA2"/>
    <w:rsid w:val="00051AC9"/>
    <w:rsid w:val="00054B61"/>
    <w:rsid w:val="000567AD"/>
    <w:rsid w:val="0005686E"/>
    <w:rsid w:val="00072D29"/>
    <w:rsid w:val="000757A5"/>
    <w:rsid w:val="000814F2"/>
    <w:rsid w:val="000965EC"/>
    <w:rsid w:val="00097721"/>
    <w:rsid w:val="000A4337"/>
    <w:rsid w:val="000A59D5"/>
    <w:rsid w:val="000B19FA"/>
    <w:rsid w:val="000C49FB"/>
    <w:rsid w:val="001112EF"/>
    <w:rsid w:val="0011369F"/>
    <w:rsid w:val="00117151"/>
    <w:rsid w:val="0011750F"/>
    <w:rsid w:val="00147370"/>
    <w:rsid w:val="00147A33"/>
    <w:rsid w:val="00153497"/>
    <w:rsid w:val="00160709"/>
    <w:rsid w:val="00177E97"/>
    <w:rsid w:val="001808A1"/>
    <w:rsid w:val="00182551"/>
    <w:rsid w:val="00183D36"/>
    <w:rsid w:val="001B4F40"/>
    <w:rsid w:val="001B758B"/>
    <w:rsid w:val="001D0DB5"/>
    <w:rsid w:val="001D631D"/>
    <w:rsid w:val="001E66EB"/>
    <w:rsid w:val="001E7D17"/>
    <w:rsid w:val="00206847"/>
    <w:rsid w:val="00226E2D"/>
    <w:rsid w:val="002453DB"/>
    <w:rsid w:val="00250955"/>
    <w:rsid w:val="0026517D"/>
    <w:rsid w:val="002779BD"/>
    <w:rsid w:val="00281E86"/>
    <w:rsid w:val="002826B8"/>
    <w:rsid w:val="002934D3"/>
    <w:rsid w:val="00296742"/>
    <w:rsid w:val="002A34C7"/>
    <w:rsid w:val="002A40CD"/>
    <w:rsid w:val="002D3F3B"/>
    <w:rsid w:val="00306A69"/>
    <w:rsid w:val="0031581E"/>
    <w:rsid w:val="003259FE"/>
    <w:rsid w:val="00330726"/>
    <w:rsid w:val="0033711A"/>
    <w:rsid w:val="003374E4"/>
    <w:rsid w:val="0034202F"/>
    <w:rsid w:val="00362DBD"/>
    <w:rsid w:val="00364E15"/>
    <w:rsid w:val="00376F0E"/>
    <w:rsid w:val="0038462E"/>
    <w:rsid w:val="003A3684"/>
    <w:rsid w:val="003A5CD2"/>
    <w:rsid w:val="003B03C4"/>
    <w:rsid w:val="003C1DDD"/>
    <w:rsid w:val="003D772A"/>
    <w:rsid w:val="00403254"/>
    <w:rsid w:val="00415F51"/>
    <w:rsid w:val="00416CB5"/>
    <w:rsid w:val="004212A6"/>
    <w:rsid w:val="0042604F"/>
    <w:rsid w:val="0044314A"/>
    <w:rsid w:val="00472329"/>
    <w:rsid w:val="004845C0"/>
    <w:rsid w:val="004B0C9A"/>
    <w:rsid w:val="004B2B47"/>
    <w:rsid w:val="004C5018"/>
    <w:rsid w:val="004F05B3"/>
    <w:rsid w:val="004F4531"/>
    <w:rsid w:val="005077FA"/>
    <w:rsid w:val="0051520C"/>
    <w:rsid w:val="00544FBD"/>
    <w:rsid w:val="00552D35"/>
    <w:rsid w:val="00565B98"/>
    <w:rsid w:val="0057684E"/>
    <w:rsid w:val="00586AC7"/>
    <w:rsid w:val="005A3F6E"/>
    <w:rsid w:val="005B5DAC"/>
    <w:rsid w:val="005C396A"/>
    <w:rsid w:val="005C738F"/>
    <w:rsid w:val="005D760E"/>
    <w:rsid w:val="005F6F32"/>
    <w:rsid w:val="00600E4E"/>
    <w:rsid w:val="0060127B"/>
    <w:rsid w:val="00611084"/>
    <w:rsid w:val="00614A8D"/>
    <w:rsid w:val="00627768"/>
    <w:rsid w:val="00627CFF"/>
    <w:rsid w:val="00640D46"/>
    <w:rsid w:val="006430A4"/>
    <w:rsid w:val="0066235F"/>
    <w:rsid w:val="00675D38"/>
    <w:rsid w:val="00685A42"/>
    <w:rsid w:val="006B5418"/>
    <w:rsid w:val="006E1243"/>
    <w:rsid w:val="006E4534"/>
    <w:rsid w:val="006F4803"/>
    <w:rsid w:val="006F7B44"/>
    <w:rsid w:val="00701DAD"/>
    <w:rsid w:val="00711A05"/>
    <w:rsid w:val="00713612"/>
    <w:rsid w:val="00757AF5"/>
    <w:rsid w:val="00762407"/>
    <w:rsid w:val="00772FFF"/>
    <w:rsid w:val="00777F0F"/>
    <w:rsid w:val="00786BA5"/>
    <w:rsid w:val="007B1C4A"/>
    <w:rsid w:val="007B3C00"/>
    <w:rsid w:val="007E2E65"/>
    <w:rsid w:val="007F2D3B"/>
    <w:rsid w:val="007F4C46"/>
    <w:rsid w:val="00800C9E"/>
    <w:rsid w:val="008218A5"/>
    <w:rsid w:val="008228E4"/>
    <w:rsid w:val="00826AC7"/>
    <w:rsid w:val="008541B7"/>
    <w:rsid w:val="0086570F"/>
    <w:rsid w:val="008720AD"/>
    <w:rsid w:val="008D790F"/>
    <w:rsid w:val="008F127F"/>
    <w:rsid w:val="00902D7D"/>
    <w:rsid w:val="00903DF9"/>
    <w:rsid w:val="00906141"/>
    <w:rsid w:val="009247CC"/>
    <w:rsid w:val="009D1E55"/>
    <w:rsid w:val="009F1A1F"/>
    <w:rsid w:val="00A17411"/>
    <w:rsid w:val="00A30161"/>
    <w:rsid w:val="00A515AA"/>
    <w:rsid w:val="00A65E4E"/>
    <w:rsid w:val="00A70C7F"/>
    <w:rsid w:val="00A82E7E"/>
    <w:rsid w:val="00A85118"/>
    <w:rsid w:val="00A90C63"/>
    <w:rsid w:val="00AA134B"/>
    <w:rsid w:val="00AB6CCE"/>
    <w:rsid w:val="00AC1199"/>
    <w:rsid w:val="00AC2F2B"/>
    <w:rsid w:val="00AC7234"/>
    <w:rsid w:val="00AD49AD"/>
    <w:rsid w:val="00AE257A"/>
    <w:rsid w:val="00AE3672"/>
    <w:rsid w:val="00AE4AD5"/>
    <w:rsid w:val="00AF1365"/>
    <w:rsid w:val="00B05A6E"/>
    <w:rsid w:val="00B42E44"/>
    <w:rsid w:val="00B469D6"/>
    <w:rsid w:val="00B86064"/>
    <w:rsid w:val="00B93FC8"/>
    <w:rsid w:val="00B94013"/>
    <w:rsid w:val="00BA3D85"/>
    <w:rsid w:val="00BA60E0"/>
    <w:rsid w:val="00BA6799"/>
    <w:rsid w:val="00BA6A06"/>
    <w:rsid w:val="00BA6D33"/>
    <w:rsid w:val="00BA7E21"/>
    <w:rsid w:val="00BC4BAE"/>
    <w:rsid w:val="00BC74E5"/>
    <w:rsid w:val="00BE52BF"/>
    <w:rsid w:val="00BF344F"/>
    <w:rsid w:val="00C12436"/>
    <w:rsid w:val="00C13EEC"/>
    <w:rsid w:val="00C2529F"/>
    <w:rsid w:val="00C53FB5"/>
    <w:rsid w:val="00C60A8F"/>
    <w:rsid w:val="00C70336"/>
    <w:rsid w:val="00C91A7D"/>
    <w:rsid w:val="00C94306"/>
    <w:rsid w:val="00C9452B"/>
    <w:rsid w:val="00CB3B1D"/>
    <w:rsid w:val="00CB3BB4"/>
    <w:rsid w:val="00CB7632"/>
    <w:rsid w:val="00CC2479"/>
    <w:rsid w:val="00CC285B"/>
    <w:rsid w:val="00CC586F"/>
    <w:rsid w:val="00CD7B63"/>
    <w:rsid w:val="00D041DA"/>
    <w:rsid w:val="00D130AF"/>
    <w:rsid w:val="00D30DAB"/>
    <w:rsid w:val="00D63B1A"/>
    <w:rsid w:val="00D6658E"/>
    <w:rsid w:val="00D824D1"/>
    <w:rsid w:val="00D87322"/>
    <w:rsid w:val="00D905C0"/>
    <w:rsid w:val="00DA2AE9"/>
    <w:rsid w:val="00DA52D7"/>
    <w:rsid w:val="00DB67B9"/>
    <w:rsid w:val="00DC714B"/>
    <w:rsid w:val="00DF28A7"/>
    <w:rsid w:val="00E00180"/>
    <w:rsid w:val="00E0091F"/>
    <w:rsid w:val="00E019A7"/>
    <w:rsid w:val="00E074A1"/>
    <w:rsid w:val="00E16EFB"/>
    <w:rsid w:val="00E2243C"/>
    <w:rsid w:val="00E363D5"/>
    <w:rsid w:val="00E372B2"/>
    <w:rsid w:val="00E53184"/>
    <w:rsid w:val="00E533C8"/>
    <w:rsid w:val="00E814F2"/>
    <w:rsid w:val="00E92F4D"/>
    <w:rsid w:val="00EC76B8"/>
    <w:rsid w:val="00ED5399"/>
    <w:rsid w:val="00ED7B74"/>
    <w:rsid w:val="00EE7206"/>
    <w:rsid w:val="00EF12CB"/>
    <w:rsid w:val="00EF6AB6"/>
    <w:rsid w:val="00F22638"/>
    <w:rsid w:val="00F5131B"/>
    <w:rsid w:val="00F60AB4"/>
    <w:rsid w:val="00F71BBF"/>
    <w:rsid w:val="00F73A67"/>
    <w:rsid w:val="00F93215"/>
    <w:rsid w:val="00FB7461"/>
    <w:rsid w:val="00FE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4E72C"/>
  <w15:docId w15:val="{8953B9BF-405D-415E-8801-44977676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35"/>
  </w:style>
  <w:style w:type="paragraph" w:styleId="Footer">
    <w:name w:val="footer"/>
    <w:basedOn w:val="Normal"/>
    <w:link w:val="FooterChar"/>
    <w:uiPriority w:val="99"/>
    <w:unhideWhenUsed/>
    <w:rsid w:val="0055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35"/>
  </w:style>
  <w:style w:type="paragraph" w:styleId="ListParagraph">
    <w:name w:val="List Paragraph"/>
    <w:basedOn w:val="Normal"/>
    <w:uiPriority w:val="34"/>
    <w:qFormat/>
    <w:rsid w:val="00472329"/>
    <w:pPr>
      <w:ind w:left="720"/>
      <w:contextualSpacing/>
    </w:pPr>
  </w:style>
  <w:style w:type="paragraph" w:styleId="BalloonText">
    <w:name w:val="Balloon Text"/>
    <w:basedOn w:val="Normal"/>
    <w:link w:val="BalloonTextChar"/>
    <w:uiPriority w:val="99"/>
    <w:semiHidden/>
    <w:unhideWhenUsed/>
    <w:rsid w:val="001B7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8B"/>
    <w:rPr>
      <w:rFonts w:ascii="Tahoma" w:hAnsi="Tahoma" w:cs="Tahoma"/>
      <w:sz w:val="16"/>
      <w:szCs w:val="16"/>
    </w:rPr>
  </w:style>
  <w:style w:type="character" w:styleId="CommentReference">
    <w:name w:val="annotation reference"/>
    <w:basedOn w:val="DefaultParagraphFont"/>
    <w:uiPriority w:val="99"/>
    <w:semiHidden/>
    <w:unhideWhenUsed/>
    <w:rsid w:val="00772FFF"/>
    <w:rPr>
      <w:sz w:val="16"/>
      <w:szCs w:val="16"/>
    </w:rPr>
  </w:style>
  <w:style w:type="paragraph" w:styleId="CommentText">
    <w:name w:val="annotation text"/>
    <w:basedOn w:val="Normal"/>
    <w:link w:val="CommentTextChar"/>
    <w:uiPriority w:val="99"/>
    <w:semiHidden/>
    <w:unhideWhenUsed/>
    <w:rsid w:val="00772FFF"/>
    <w:pPr>
      <w:spacing w:line="240" w:lineRule="auto"/>
    </w:pPr>
    <w:rPr>
      <w:sz w:val="20"/>
      <w:szCs w:val="20"/>
    </w:rPr>
  </w:style>
  <w:style w:type="character" w:customStyle="1" w:styleId="CommentTextChar">
    <w:name w:val="Comment Text Char"/>
    <w:basedOn w:val="DefaultParagraphFont"/>
    <w:link w:val="CommentText"/>
    <w:uiPriority w:val="99"/>
    <w:semiHidden/>
    <w:rsid w:val="00772FFF"/>
    <w:rPr>
      <w:sz w:val="20"/>
      <w:szCs w:val="20"/>
    </w:rPr>
  </w:style>
  <w:style w:type="paragraph" w:styleId="CommentSubject">
    <w:name w:val="annotation subject"/>
    <w:basedOn w:val="CommentText"/>
    <w:next w:val="CommentText"/>
    <w:link w:val="CommentSubjectChar"/>
    <w:uiPriority w:val="99"/>
    <w:semiHidden/>
    <w:unhideWhenUsed/>
    <w:rsid w:val="00772FFF"/>
    <w:rPr>
      <w:b/>
      <w:bCs/>
    </w:rPr>
  </w:style>
  <w:style w:type="character" w:customStyle="1" w:styleId="CommentSubjectChar">
    <w:name w:val="Comment Subject Char"/>
    <w:basedOn w:val="CommentTextChar"/>
    <w:link w:val="CommentSubject"/>
    <w:uiPriority w:val="99"/>
    <w:semiHidden/>
    <w:rsid w:val="00772FFF"/>
    <w:rPr>
      <w:b/>
      <w:bCs/>
      <w:sz w:val="20"/>
      <w:szCs w:val="20"/>
    </w:rPr>
  </w:style>
  <w:style w:type="character" w:styleId="Hyperlink">
    <w:name w:val="Hyperlink"/>
    <w:basedOn w:val="DefaultParagraphFont"/>
    <w:uiPriority w:val="99"/>
    <w:unhideWhenUsed/>
    <w:rsid w:val="00E92F4D"/>
    <w:rPr>
      <w:color w:val="0000FF"/>
      <w:u w:val="single"/>
    </w:rPr>
  </w:style>
  <w:style w:type="character" w:styleId="UnresolvedMention">
    <w:name w:val="Unresolved Mention"/>
    <w:basedOn w:val="DefaultParagraphFont"/>
    <w:uiPriority w:val="99"/>
    <w:semiHidden/>
    <w:unhideWhenUsed/>
    <w:rsid w:val="005C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qin.org/resource/plan-do-study-act-workshe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Chris Burkey</DisplayName>
        <AccountId>17</AccountId>
        <AccountType/>
      </UserInfo>
    </SharedWithUsers>
    <MediaLengthInSeconds xmlns="f5e617e0-9ae6-48ae-8c0a-f049dce7ee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AEE8A-2480-4DBE-A62D-1CCB3AE73B67}">
  <ds:schemaRefs>
    <ds:schemaRef ds:uri="http://schemas.microsoft.com/sharepoint/v3/contenttype/forms"/>
  </ds:schemaRefs>
</ds:datastoreItem>
</file>

<file path=customXml/itemProps2.xml><?xml version="1.0" encoding="utf-8"?>
<ds:datastoreItem xmlns:ds="http://schemas.openxmlformats.org/officeDocument/2006/customXml" ds:itemID="{C7022285-5D43-4130-A367-AE04FE4C6935}">
  <ds:schemaRef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b6698f20-16d8-4387-8fa1-6bd4bb26deb7"/>
    <ds:schemaRef ds:uri="f5e617e0-9ae6-48ae-8c0a-f049dce7ee5d"/>
  </ds:schemaRefs>
</ds:datastoreItem>
</file>

<file path=customXml/itemProps3.xml><?xml version="1.0" encoding="utf-8"?>
<ds:datastoreItem xmlns:ds="http://schemas.openxmlformats.org/officeDocument/2006/customXml" ds:itemID="{092594D3-D50D-42B1-9A67-B007F2E0B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Opioid Adverse Drug Events Self-Assessment</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Adverse Drug Events Self-Assessment</dc:title>
  <dc:subject>Fact Sheet</dc:subject>
  <dc:creator>Health Quality Innovation Network</dc:creator>
  <cp:keywords>Opioid; adverse drug event; ADE; self assessment</cp:keywords>
  <dc:description/>
  <cp:lastModifiedBy>Chris Burkey</cp:lastModifiedBy>
  <cp:revision>5</cp:revision>
  <cp:lastPrinted>2011-09-11T22:57:00Z</cp:lastPrinted>
  <dcterms:created xsi:type="dcterms:W3CDTF">2021-09-14T13:49:00Z</dcterms:created>
  <dcterms:modified xsi:type="dcterms:W3CDTF">2021-09-14T15:07:00Z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