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5511"/>
        <w:gridCol w:w="3219"/>
      </w:tblGrid>
      <w:tr w:rsidR="00625AD1" w:rsidRPr="009B32EE" w14:paraId="3CC99C41" w14:textId="77777777" w:rsidTr="006279BB">
        <w:trPr>
          <w:tblHeader/>
        </w:trPr>
        <w:tc>
          <w:tcPr>
            <w:tcW w:w="1980" w:type="dxa"/>
            <w:shd w:val="clear" w:color="auto" w:fill="006DB7"/>
          </w:tcPr>
          <w:p w14:paraId="6410C0C2" w14:textId="77777777" w:rsidR="00C4183D" w:rsidRPr="00847BC8" w:rsidRDefault="00C4183D" w:rsidP="006063CD">
            <w:pPr>
              <w:jc w:val="center"/>
              <w:rPr>
                <w:rFonts w:ascii="Nirmala UI" w:hAnsi="Nirmala UI" w:cs="Nirmala UI"/>
                <w:b/>
                <w:bCs/>
                <w:color w:val="FFFFFF" w:themeColor="background1"/>
                <w:sz w:val="24"/>
                <w:szCs w:val="24"/>
              </w:rPr>
            </w:pPr>
            <w:r w:rsidRPr="00847BC8">
              <w:rPr>
                <w:rFonts w:ascii="Nirmala UI" w:hAnsi="Nirmala UI" w:cs="Nirmala UI"/>
                <w:b/>
                <w:bCs/>
                <w:color w:val="FFFFFF" w:themeColor="background1"/>
                <w:sz w:val="24"/>
                <w:szCs w:val="24"/>
              </w:rPr>
              <w:t>Source</w:t>
            </w:r>
          </w:p>
        </w:tc>
        <w:tc>
          <w:tcPr>
            <w:tcW w:w="5511" w:type="dxa"/>
            <w:shd w:val="clear" w:color="auto" w:fill="006DB7"/>
          </w:tcPr>
          <w:p w14:paraId="71BFBDB2" w14:textId="77777777" w:rsidR="00C4183D" w:rsidRPr="00847BC8" w:rsidRDefault="00C4183D" w:rsidP="006063CD">
            <w:pPr>
              <w:jc w:val="center"/>
              <w:rPr>
                <w:rFonts w:ascii="Nirmala UI" w:hAnsi="Nirmala UI" w:cs="Nirmala UI"/>
                <w:b/>
                <w:bCs/>
                <w:color w:val="FFFFFF" w:themeColor="background1"/>
                <w:sz w:val="24"/>
                <w:szCs w:val="24"/>
              </w:rPr>
            </w:pPr>
            <w:r w:rsidRPr="00847BC8">
              <w:rPr>
                <w:rFonts w:ascii="Nirmala UI" w:hAnsi="Nirmala UI" w:cs="Nirmala UI"/>
                <w:b/>
                <w:bCs/>
                <w:color w:val="FFFFFF" w:themeColor="background1"/>
                <w:sz w:val="24"/>
                <w:szCs w:val="24"/>
              </w:rPr>
              <w:t>Description</w:t>
            </w:r>
          </w:p>
        </w:tc>
        <w:tc>
          <w:tcPr>
            <w:tcW w:w="3219" w:type="dxa"/>
            <w:shd w:val="clear" w:color="auto" w:fill="006DB7"/>
          </w:tcPr>
          <w:p w14:paraId="63DD5318" w14:textId="1D139F29" w:rsidR="00C4183D" w:rsidRPr="00847BC8" w:rsidRDefault="008153B5" w:rsidP="006063CD">
            <w:pPr>
              <w:jc w:val="center"/>
              <w:rPr>
                <w:rFonts w:ascii="Nirmala UI" w:hAnsi="Nirmala UI" w:cs="Nirmala UI"/>
                <w:b/>
                <w:bCs/>
                <w:color w:val="FFFFFF" w:themeColor="background1"/>
                <w:sz w:val="24"/>
                <w:szCs w:val="24"/>
              </w:rPr>
            </w:pPr>
            <w:r>
              <w:rPr>
                <w:rFonts w:ascii="Nirmala UI" w:hAnsi="Nirmala UI" w:cs="Nirmala UI"/>
                <w:b/>
                <w:bCs/>
                <w:color w:val="FFFFFF" w:themeColor="background1"/>
                <w:sz w:val="24"/>
                <w:szCs w:val="24"/>
              </w:rPr>
              <w:t>Link</w:t>
            </w:r>
          </w:p>
        </w:tc>
      </w:tr>
      <w:tr w:rsidR="00C4183D" w:rsidRPr="009B32EE" w14:paraId="45149537" w14:textId="77777777" w:rsidTr="00596EB3">
        <w:tc>
          <w:tcPr>
            <w:tcW w:w="10710" w:type="dxa"/>
            <w:gridSpan w:val="3"/>
            <w:shd w:val="clear" w:color="auto" w:fill="DBE5F1"/>
          </w:tcPr>
          <w:p w14:paraId="1D7C4FF8" w14:textId="22B6E097" w:rsidR="00C4183D" w:rsidRPr="009B32EE" w:rsidRDefault="003A3A2F" w:rsidP="00C4183D">
            <w:pPr>
              <w:jc w:val="center"/>
              <w:rPr>
                <w:rFonts w:ascii="Nirmala UI" w:hAnsi="Nirmala UI" w:cs="Nirmala UI"/>
                <w:b/>
                <w:bCs/>
                <w:sz w:val="24"/>
                <w:szCs w:val="24"/>
              </w:rPr>
            </w:pPr>
            <w:r>
              <w:rPr>
                <w:rFonts w:ascii="Nirmala UI" w:hAnsi="Nirmala UI" w:cs="Nirmala UI"/>
                <w:b/>
                <w:bCs/>
                <w:sz w:val="24"/>
                <w:szCs w:val="24"/>
              </w:rPr>
              <w:t>Leadership</w:t>
            </w:r>
            <w:r w:rsidR="00A2116C">
              <w:rPr>
                <w:rFonts w:ascii="Nirmala UI" w:hAnsi="Nirmala UI" w:cs="Nirmala UI"/>
                <w:b/>
                <w:bCs/>
                <w:sz w:val="24"/>
                <w:szCs w:val="24"/>
              </w:rPr>
              <w:t xml:space="preserve"> </w:t>
            </w:r>
            <w:r w:rsidR="004D54E5">
              <w:rPr>
                <w:rFonts w:ascii="Nirmala UI" w:hAnsi="Nirmala UI" w:cs="Nirmala UI"/>
                <w:b/>
                <w:bCs/>
                <w:sz w:val="24"/>
                <w:szCs w:val="24"/>
              </w:rPr>
              <w:t>Resources</w:t>
            </w:r>
          </w:p>
        </w:tc>
      </w:tr>
      <w:tr w:rsidR="00625AD1" w:rsidRPr="009B32EE" w14:paraId="632C5014" w14:textId="77777777" w:rsidTr="006279BB">
        <w:tc>
          <w:tcPr>
            <w:tcW w:w="1980" w:type="dxa"/>
          </w:tcPr>
          <w:p w14:paraId="41AD3AB1" w14:textId="591E98AD" w:rsidR="00C4183D" w:rsidRPr="009B32EE" w:rsidRDefault="00371DCF" w:rsidP="002F09CA">
            <w:pPr>
              <w:rPr>
                <w:rFonts w:ascii="Nirmala UI" w:hAnsi="Nirmala UI" w:cs="Nirmala UI"/>
                <w:sz w:val="24"/>
                <w:szCs w:val="24"/>
              </w:rPr>
            </w:pPr>
            <w:r>
              <w:rPr>
                <w:rFonts w:ascii="Nirmala UI" w:hAnsi="Nirmala UI" w:cs="Nirmala UI"/>
                <w:sz w:val="24"/>
                <w:szCs w:val="24"/>
              </w:rPr>
              <w:t>Substance Abuse and Mental Health Services Administration (</w:t>
            </w:r>
            <w:r w:rsidR="000A5F26">
              <w:rPr>
                <w:rFonts w:ascii="Nirmala UI" w:hAnsi="Nirmala UI" w:cs="Nirmala UI"/>
                <w:sz w:val="24"/>
                <w:szCs w:val="24"/>
              </w:rPr>
              <w:t>SAMHSA</w:t>
            </w:r>
            <w:r>
              <w:rPr>
                <w:rFonts w:ascii="Nirmala UI" w:hAnsi="Nirmala UI" w:cs="Nirmala UI"/>
                <w:sz w:val="24"/>
                <w:szCs w:val="24"/>
              </w:rPr>
              <w:t>)</w:t>
            </w:r>
          </w:p>
        </w:tc>
        <w:tc>
          <w:tcPr>
            <w:tcW w:w="5511" w:type="dxa"/>
          </w:tcPr>
          <w:p w14:paraId="2DB17EBB" w14:textId="6847800C" w:rsidR="00C4183D" w:rsidRPr="003E7160" w:rsidRDefault="000A5F26" w:rsidP="002F09CA">
            <w:pPr>
              <w:rPr>
                <w:rFonts w:ascii="Nirmala UI" w:hAnsi="Nirmala UI" w:cs="Nirmala UI"/>
                <w:sz w:val="24"/>
                <w:szCs w:val="24"/>
              </w:rPr>
            </w:pPr>
            <w:r>
              <w:rPr>
                <w:rFonts w:ascii="Nirmala UI" w:hAnsi="Nirmala UI" w:cs="Nirmala UI"/>
                <w:color w:val="000000"/>
                <w:sz w:val="24"/>
                <w:szCs w:val="24"/>
                <w:shd w:val="clear" w:color="auto" w:fill="FFFFFF"/>
              </w:rPr>
              <w:t>Disaster Distress Helpline provides 24/7, 365 day a year crisis counseling and support to people experiencing emotional distress related to natural or human-caused disasters.</w:t>
            </w:r>
          </w:p>
        </w:tc>
        <w:tc>
          <w:tcPr>
            <w:tcW w:w="3219" w:type="dxa"/>
          </w:tcPr>
          <w:p w14:paraId="4991385E" w14:textId="0D887610" w:rsidR="00C4183D" w:rsidRPr="000A5F26" w:rsidRDefault="00DB064B" w:rsidP="002F09CA">
            <w:pPr>
              <w:rPr>
                <w:rFonts w:ascii="Nirmala UI" w:hAnsi="Nirmala UI" w:cs="Nirmala UI"/>
                <w:color w:val="0000FF"/>
                <w:sz w:val="24"/>
                <w:szCs w:val="24"/>
                <w:u w:val="single"/>
              </w:rPr>
            </w:pPr>
            <w:hyperlink r:id="rId11" w:history="1">
              <w:r w:rsidR="000A5F26" w:rsidRPr="000A5F26">
                <w:rPr>
                  <w:rFonts w:ascii="Nirmala UI" w:eastAsia="Arial" w:hAnsi="Nirmala UI" w:cs="Nirmala UI"/>
                  <w:color w:val="0000FF"/>
                  <w:sz w:val="24"/>
                  <w:szCs w:val="24"/>
                  <w:u w:val="single"/>
                </w:rPr>
                <w:t>Disaster Distress Helpline | SAMHSA</w:t>
              </w:r>
            </w:hyperlink>
          </w:p>
        </w:tc>
      </w:tr>
      <w:tr w:rsidR="00625AD1" w:rsidRPr="009B32EE" w14:paraId="6852A032" w14:textId="77777777" w:rsidTr="006279BB">
        <w:tc>
          <w:tcPr>
            <w:tcW w:w="1980" w:type="dxa"/>
          </w:tcPr>
          <w:p w14:paraId="3608F89E" w14:textId="77777777" w:rsidR="00C4183D" w:rsidRPr="009B32EE" w:rsidRDefault="00C4183D" w:rsidP="002F09CA">
            <w:pPr>
              <w:rPr>
                <w:rFonts w:ascii="Nirmala UI" w:hAnsi="Nirmala UI" w:cs="Nirmala UI"/>
                <w:sz w:val="24"/>
                <w:szCs w:val="24"/>
              </w:rPr>
            </w:pPr>
            <w:r w:rsidRPr="009B32EE">
              <w:rPr>
                <w:rFonts w:ascii="Nirmala UI" w:hAnsi="Nirmala UI" w:cs="Nirmala UI"/>
                <w:sz w:val="24"/>
                <w:szCs w:val="24"/>
              </w:rPr>
              <w:t>CDC</w:t>
            </w:r>
          </w:p>
          <w:p w14:paraId="113687B7" w14:textId="41372023" w:rsidR="00C4183D" w:rsidRPr="009B32EE" w:rsidRDefault="00C4183D" w:rsidP="002F09CA">
            <w:pPr>
              <w:rPr>
                <w:rFonts w:ascii="Nirmala UI" w:hAnsi="Nirmala UI" w:cs="Nirmala UI"/>
                <w:sz w:val="24"/>
                <w:szCs w:val="24"/>
              </w:rPr>
            </w:pPr>
          </w:p>
        </w:tc>
        <w:tc>
          <w:tcPr>
            <w:tcW w:w="5511" w:type="dxa"/>
          </w:tcPr>
          <w:p w14:paraId="74012170" w14:textId="52DF925B" w:rsidR="00C4183D" w:rsidRPr="009B32EE" w:rsidRDefault="000A5F26" w:rsidP="002F09CA">
            <w:pPr>
              <w:rPr>
                <w:rFonts w:ascii="Nirmala UI" w:hAnsi="Nirmala UI" w:cs="Nirmala UI"/>
                <w:sz w:val="24"/>
                <w:szCs w:val="24"/>
              </w:rPr>
            </w:pPr>
            <w:r>
              <w:rPr>
                <w:rFonts w:ascii="Nirmala UI" w:hAnsi="Nirmala UI" w:cs="Nirmala UI"/>
                <w:sz w:val="24"/>
                <w:szCs w:val="24"/>
              </w:rPr>
              <w:t>Response</w:t>
            </w:r>
            <w:r w:rsidR="003A3A2F">
              <w:rPr>
                <w:rFonts w:ascii="Nirmala UI" w:hAnsi="Nirmala UI" w:cs="Nirmala UI"/>
                <w:sz w:val="24"/>
                <w:szCs w:val="24"/>
              </w:rPr>
              <w:t xml:space="preserve"> resources for leaders coping with a disaster or traumatic event.</w:t>
            </w:r>
          </w:p>
        </w:tc>
        <w:tc>
          <w:tcPr>
            <w:tcW w:w="3219" w:type="dxa"/>
          </w:tcPr>
          <w:p w14:paraId="6A6CBB19" w14:textId="082B0E9E" w:rsidR="00C4183D" w:rsidRPr="003A3A2F" w:rsidRDefault="00DB064B" w:rsidP="002F09CA">
            <w:pPr>
              <w:rPr>
                <w:rFonts w:ascii="Nirmala UI" w:hAnsi="Nirmala UI" w:cs="Nirmala UI"/>
                <w:sz w:val="24"/>
                <w:szCs w:val="24"/>
              </w:rPr>
            </w:pPr>
            <w:hyperlink r:id="rId12" w:history="1">
              <w:hyperlink r:id="rId13" w:history="1">
                <w:r w:rsidR="003A3A2F" w:rsidRPr="003A3A2F">
                  <w:rPr>
                    <w:rFonts w:ascii="Nirmala UI" w:eastAsia="Arial" w:hAnsi="Nirmala UI" w:cs="Nirmala UI"/>
                    <w:color w:val="0000FF"/>
                    <w:sz w:val="24"/>
                    <w:szCs w:val="24"/>
                    <w:u w:val="single"/>
                  </w:rPr>
                  <w:t>Response Resources for Leaders to Address Psychosocial Needs in a Disaster (cdc.gov)</w:t>
                </w:r>
              </w:hyperlink>
              <w:r w:rsidR="00C4183D" w:rsidRPr="003A3A2F">
                <w:rPr>
                  <w:rFonts w:ascii="Nirmala UI" w:hAnsi="Nirmala UI" w:cs="Nirmala UI"/>
                  <w:color w:val="0000FF"/>
                  <w:sz w:val="24"/>
                  <w:szCs w:val="24"/>
                  <w:u w:val="single"/>
                </w:rPr>
                <w:t xml:space="preserve"> </w:t>
              </w:r>
            </w:hyperlink>
          </w:p>
        </w:tc>
      </w:tr>
      <w:tr w:rsidR="00625AD1" w:rsidRPr="009B32EE" w14:paraId="7775CDEC" w14:textId="77777777" w:rsidTr="006279BB">
        <w:tc>
          <w:tcPr>
            <w:tcW w:w="1980" w:type="dxa"/>
          </w:tcPr>
          <w:p w14:paraId="44D89081" w14:textId="4E2B6952" w:rsidR="00C4183D" w:rsidRPr="009B32EE" w:rsidRDefault="002A760F" w:rsidP="002F09CA">
            <w:pPr>
              <w:rPr>
                <w:rFonts w:ascii="Nirmala UI" w:hAnsi="Nirmala UI" w:cs="Nirmala UI"/>
                <w:sz w:val="24"/>
                <w:szCs w:val="24"/>
              </w:rPr>
            </w:pPr>
            <w:r>
              <w:rPr>
                <w:rFonts w:ascii="Nirmala UI" w:hAnsi="Nirmala UI" w:cs="Nirmala UI"/>
                <w:sz w:val="24"/>
                <w:szCs w:val="24"/>
              </w:rPr>
              <w:t>US Department of Health and Human Services (</w:t>
            </w:r>
            <w:r w:rsidR="00E7696E">
              <w:rPr>
                <w:rFonts w:ascii="Nirmala UI" w:hAnsi="Nirmala UI" w:cs="Nirmala UI"/>
                <w:sz w:val="24"/>
                <w:szCs w:val="24"/>
              </w:rPr>
              <w:t>HHS</w:t>
            </w:r>
            <w:r>
              <w:rPr>
                <w:rFonts w:ascii="Nirmala UI" w:hAnsi="Nirmala UI" w:cs="Nirmala UI"/>
                <w:sz w:val="24"/>
                <w:szCs w:val="24"/>
              </w:rPr>
              <w:t>)</w:t>
            </w:r>
          </w:p>
        </w:tc>
        <w:tc>
          <w:tcPr>
            <w:tcW w:w="5511" w:type="dxa"/>
          </w:tcPr>
          <w:p w14:paraId="432C85BF" w14:textId="478B46F6" w:rsidR="00C4183D" w:rsidRPr="009B32EE" w:rsidRDefault="00E7696E" w:rsidP="002F09CA">
            <w:pPr>
              <w:rPr>
                <w:rFonts w:ascii="Nirmala UI" w:hAnsi="Nirmala UI" w:cs="Nirmala UI"/>
                <w:sz w:val="24"/>
                <w:szCs w:val="24"/>
              </w:rPr>
            </w:pPr>
            <w:r>
              <w:rPr>
                <w:rFonts w:ascii="Nirmala UI" w:hAnsi="Nirmala UI" w:cs="Nirmala UI"/>
                <w:sz w:val="24"/>
                <w:szCs w:val="24"/>
              </w:rPr>
              <w:t>A framework for stress management strategies for workers and managers.</w:t>
            </w:r>
            <w:r w:rsidR="003102C0">
              <w:rPr>
                <w:rFonts w:ascii="Nirmala UI" w:hAnsi="Nirmala UI" w:cs="Nirmala UI"/>
                <w:sz w:val="24"/>
                <w:szCs w:val="24"/>
              </w:rPr>
              <w:t xml:space="preserve"> </w:t>
            </w:r>
          </w:p>
        </w:tc>
        <w:tc>
          <w:tcPr>
            <w:tcW w:w="3219" w:type="dxa"/>
          </w:tcPr>
          <w:p w14:paraId="1E13C4E9" w14:textId="1DD86F45" w:rsidR="00C4183D" w:rsidRPr="00E7696E" w:rsidRDefault="00DB064B" w:rsidP="002F09CA">
            <w:pPr>
              <w:rPr>
                <w:rFonts w:ascii="Nirmala UI" w:hAnsi="Nirmala UI" w:cs="Nirmala UI"/>
                <w:sz w:val="24"/>
                <w:szCs w:val="24"/>
              </w:rPr>
            </w:pPr>
            <w:hyperlink r:id="rId14" w:history="1">
              <w:r w:rsidR="00E7696E" w:rsidRPr="00E7696E">
                <w:rPr>
                  <w:rFonts w:ascii="Nirmala UI" w:hAnsi="Nirmala UI" w:cs="Nirmala UI"/>
                  <w:color w:val="0000FF"/>
                  <w:sz w:val="24"/>
                  <w:szCs w:val="24"/>
                  <w:u w:val="single"/>
                </w:rPr>
                <w:t>Guide to Managing Stress in Crisis Response Professions</w:t>
              </w:r>
            </w:hyperlink>
          </w:p>
        </w:tc>
      </w:tr>
      <w:tr w:rsidR="006F6494" w:rsidRPr="009B32EE" w14:paraId="05D2A6FA" w14:textId="77777777" w:rsidTr="006279BB">
        <w:tc>
          <w:tcPr>
            <w:tcW w:w="1980" w:type="dxa"/>
          </w:tcPr>
          <w:p w14:paraId="39427E79" w14:textId="0AEED185" w:rsidR="00200E8E" w:rsidRDefault="00ED1E7E" w:rsidP="002F09CA">
            <w:pPr>
              <w:rPr>
                <w:rFonts w:ascii="Nirmala UI" w:hAnsi="Nirmala UI" w:cs="Nirmala UI"/>
                <w:sz w:val="24"/>
                <w:szCs w:val="24"/>
              </w:rPr>
            </w:pPr>
            <w:r>
              <w:rPr>
                <w:rFonts w:ascii="Nirmala UI" w:hAnsi="Nirmala UI" w:cs="Nirmala UI"/>
                <w:sz w:val="24"/>
                <w:szCs w:val="24"/>
              </w:rPr>
              <w:t>AHCA/NCAL</w:t>
            </w:r>
          </w:p>
        </w:tc>
        <w:tc>
          <w:tcPr>
            <w:tcW w:w="5511" w:type="dxa"/>
          </w:tcPr>
          <w:p w14:paraId="46FAC804" w14:textId="6FE1F324" w:rsidR="00200E8E" w:rsidRDefault="00ED1E7E" w:rsidP="002F09CA">
            <w:pPr>
              <w:rPr>
                <w:rFonts w:ascii="Nirmala UI" w:hAnsi="Nirmala UI" w:cs="Nirmala UI"/>
                <w:sz w:val="24"/>
                <w:szCs w:val="24"/>
              </w:rPr>
            </w:pPr>
            <w:r>
              <w:rPr>
                <w:rFonts w:ascii="Nirmala UI" w:hAnsi="Nirmala UI" w:cs="Nirmala UI"/>
                <w:sz w:val="24"/>
                <w:szCs w:val="24"/>
              </w:rPr>
              <w:t>Ideas to help providers prevent burnout and ensure staff feel supported at work.</w:t>
            </w:r>
          </w:p>
        </w:tc>
        <w:tc>
          <w:tcPr>
            <w:tcW w:w="3219" w:type="dxa"/>
          </w:tcPr>
          <w:p w14:paraId="1DD8160D" w14:textId="5DB0AA75" w:rsidR="00200E8E" w:rsidRPr="002038FD" w:rsidRDefault="00DB064B" w:rsidP="002F09CA">
            <w:pPr>
              <w:rPr>
                <w:rFonts w:ascii="Nirmala UI" w:hAnsi="Nirmala UI" w:cs="Nirmala UI"/>
                <w:sz w:val="24"/>
                <w:szCs w:val="24"/>
              </w:rPr>
            </w:pPr>
            <w:hyperlink r:id="rId15" w:history="1">
              <w:r w:rsidR="002038FD" w:rsidRPr="002038FD">
                <w:rPr>
                  <w:rFonts w:ascii="Nirmala UI" w:eastAsia="Arial" w:hAnsi="Nirmala UI" w:cs="Nirmala UI"/>
                  <w:color w:val="0000FF"/>
                  <w:sz w:val="24"/>
                  <w:szCs w:val="24"/>
                  <w:u w:val="single"/>
                </w:rPr>
                <w:t>Emotional-Support-HCW.pdf (ahcancal.org)</w:t>
              </w:r>
            </w:hyperlink>
          </w:p>
        </w:tc>
      </w:tr>
      <w:tr w:rsidR="00625AD1" w:rsidRPr="009B32EE" w14:paraId="4A50A73D" w14:textId="77777777" w:rsidTr="006279BB">
        <w:tc>
          <w:tcPr>
            <w:tcW w:w="1980" w:type="dxa"/>
          </w:tcPr>
          <w:p w14:paraId="7D69C82C" w14:textId="5E14BD34" w:rsidR="00C4183D" w:rsidRPr="009B32EE" w:rsidRDefault="00E7696E" w:rsidP="002F09CA">
            <w:pPr>
              <w:rPr>
                <w:rFonts w:ascii="Nirmala UI" w:hAnsi="Nirmala UI" w:cs="Nirmala UI"/>
                <w:sz w:val="24"/>
                <w:szCs w:val="24"/>
              </w:rPr>
            </w:pPr>
            <w:r>
              <w:rPr>
                <w:rFonts w:ascii="Nirmala UI" w:hAnsi="Nirmala UI" w:cs="Nirmala UI"/>
                <w:sz w:val="24"/>
                <w:szCs w:val="24"/>
              </w:rPr>
              <w:t>Center for the Study of Traumatic Stress (CSTS)</w:t>
            </w:r>
          </w:p>
        </w:tc>
        <w:tc>
          <w:tcPr>
            <w:tcW w:w="5511" w:type="dxa"/>
          </w:tcPr>
          <w:p w14:paraId="2283C2AB" w14:textId="21405B23" w:rsidR="00C4183D" w:rsidRPr="009B32EE" w:rsidRDefault="00E7696E" w:rsidP="00C54DBA">
            <w:pPr>
              <w:rPr>
                <w:rFonts w:ascii="Nirmala UI" w:hAnsi="Nirmala UI" w:cs="Nirmala UI"/>
                <w:sz w:val="24"/>
                <w:szCs w:val="24"/>
              </w:rPr>
            </w:pPr>
            <w:r>
              <w:rPr>
                <w:rFonts w:ascii="Nirmala UI" w:hAnsi="Nirmala UI" w:cs="Nirmala UI"/>
                <w:sz w:val="24"/>
                <w:szCs w:val="24"/>
              </w:rPr>
              <w:t>Strategies to support families of healthcare workers exposed to COVID-19</w:t>
            </w:r>
            <w:r w:rsidR="00C4183D" w:rsidRPr="009B32EE">
              <w:rPr>
                <w:rFonts w:ascii="Nirmala UI" w:hAnsi="Nirmala UI" w:cs="Nirmala UI"/>
                <w:sz w:val="24"/>
                <w:szCs w:val="24"/>
              </w:rPr>
              <w:t xml:space="preserve"> </w:t>
            </w:r>
          </w:p>
        </w:tc>
        <w:tc>
          <w:tcPr>
            <w:tcW w:w="3219" w:type="dxa"/>
          </w:tcPr>
          <w:p w14:paraId="33CFE9FF" w14:textId="208E1D2B" w:rsidR="00C4183D" w:rsidRPr="00E7696E" w:rsidRDefault="00DB064B" w:rsidP="002F09CA">
            <w:pPr>
              <w:rPr>
                <w:rFonts w:ascii="Nirmala UI" w:hAnsi="Nirmala UI" w:cs="Nirmala UI"/>
                <w:sz w:val="24"/>
                <w:szCs w:val="24"/>
              </w:rPr>
            </w:pPr>
            <w:hyperlink r:id="rId16" w:history="1">
              <w:r w:rsidR="00E7696E" w:rsidRPr="00E7696E">
                <w:rPr>
                  <w:rFonts w:ascii="Nirmala UI" w:eastAsia="Arial" w:hAnsi="Nirmala UI" w:cs="Nirmala UI"/>
                  <w:color w:val="0000FF"/>
                  <w:sz w:val="24"/>
                  <w:szCs w:val="24"/>
                  <w:u w:val="single"/>
                </w:rPr>
                <w:t>Supporting Families of Healthcare Workers Exposed to COVID-19 (cstsonline.org)</w:t>
              </w:r>
            </w:hyperlink>
          </w:p>
        </w:tc>
      </w:tr>
      <w:tr w:rsidR="006F6494" w:rsidRPr="009B32EE" w14:paraId="6340D908" w14:textId="77777777" w:rsidTr="006279BB">
        <w:tc>
          <w:tcPr>
            <w:tcW w:w="1980" w:type="dxa"/>
          </w:tcPr>
          <w:p w14:paraId="4B2E39A3" w14:textId="2122D2AD" w:rsidR="00E837FB" w:rsidRDefault="00752E31" w:rsidP="002F09CA">
            <w:pPr>
              <w:rPr>
                <w:rFonts w:ascii="Nirmala UI" w:hAnsi="Nirmala UI" w:cs="Nirmala UI"/>
                <w:sz w:val="24"/>
                <w:szCs w:val="24"/>
              </w:rPr>
            </w:pPr>
            <w:r>
              <w:rPr>
                <w:rFonts w:ascii="Nirmala UI" w:hAnsi="Nirmala UI" w:cs="Nirmala UI"/>
                <w:sz w:val="24"/>
                <w:szCs w:val="24"/>
              </w:rPr>
              <w:t>Institute for Healthcare Improvement (</w:t>
            </w:r>
            <w:r w:rsidR="005B5329">
              <w:rPr>
                <w:rFonts w:ascii="Nirmala UI" w:hAnsi="Nirmala UI" w:cs="Nirmala UI"/>
                <w:sz w:val="24"/>
                <w:szCs w:val="24"/>
              </w:rPr>
              <w:t>IHI</w:t>
            </w:r>
            <w:r>
              <w:rPr>
                <w:rFonts w:ascii="Nirmala UI" w:hAnsi="Nirmala UI" w:cs="Nirmala UI"/>
                <w:sz w:val="24"/>
                <w:szCs w:val="24"/>
              </w:rPr>
              <w:t>)</w:t>
            </w:r>
          </w:p>
        </w:tc>
        <w:tc>
          <w:tcPr>
            <w:tcW w:w="5511" w:type="dxa"/>
          </w:tcPr>
          <w:p w14:paraId="4765F04A" w14:textId="2D4BB51A" w:rsidR="00E837FB" w:rsidRDefault="005B5329" w:rsidP="00C54DBA">
            <w:pPr>
              <w:rPr>
                <w:rFonts w:ascii="Nirmala UI" w:hAnsi="Nirmala UI" w:cs="Nirmala UI"/>
                <w:sz w:val="24"/>
                <w:szCs w:val="24"/>
              </w:rPr>
            </w:pPr>
            <w:r>
              <w:rPr>
                <w:rFonts w:ascii="Nirmala UI" w:hAnsi="Nirmala UI" w:cs="Nirmala UI"/>
                <w:sz w:val="24"/>
                <w:szCs w:val="24"/>
              </w:rPr>
              <w:t>Ideas for enhancing staff joy in work.</w:t>
            </w:r>
          </w:p>
        </w:tc>
        <w:tc>
          <w:tcPr>
            <w:tcW w:w="3219" w:type="dxa"/>
          </w:tcPr>
          <w:p w14:paraId="2CC02B10" w14:textId="1BCAD301" w:rsidR="00E837FB" w:rsidRPr="005B5329" w:rsidRDefault="00DB064B" w:rsidP="002F09CA">
            <w:pPr>
              <w:rPr>
                <w:rFonts w:ascii="Nirmala UI" w:hAnsi="Nirmala UI" w:cs="Nirmala UI"/>
                <w:sz w:val="24"/>
                <w:szCs w:val="24"/>
              </w:rPr>
            </w:pPr>
            <w:hyperlink r:id="rId17" w:history="1">
              <w:r w:rsidR="005B5329" w:rsidRPr="005B5329">
                <w:rPr>
                  <w:rFonts w:ascii="Nirmala UI" w:eastAsia="Arial" w:hAnsi="Nirmala UI" w:cs="Nirmala UI"/>
                  <w:color w:val="0000FF"/>
                  <w:sz w:val="24"/>
                  <w:szCs w:val="24"/>
                  <w:u w:val="single"/>
                </w:rPr>
                <w:t>Lessons from Nursing Home Staff to Address Burnout and Enhance Joy in Work (ihi.org)</w:t>
              </w:r>
            </w:hyperlink>
          </w:p>
        </w:tc>
      </w:tr>
      <w:tr w:rsidR="00625AD1" w:rsidRPr="009B32EE" w14:paraId="361CB531" w14:textId="77777777" w:rsidTr="006279BB">
        <w:tc>
          <w:tcPr>
            <w:tcW w:w="1980" w:type="dxa"/>
          </w:tcPr>
          <w:p w14:paraId="132CB391" w14:textId="230BDCEA" w:rsidR="00C4183D" w:rsidRPr="009B32EE" w:rsidRDefault="00E7696E" w:rsidP="002F09CA">
            <w:pPr>
              <w:rPr>
                <w:rFonts w:ascii="Nirmala UI" w:hAnsi="Nirmala UI" w:cs="Nirmala UI"/>
                <w:sz w:val="24"/>
                <w:szCs w:val="24"/>
              </w:rPr>
            </w:pPr>
            <w:r>
              <w:rPr>
                <w:rFonts w:ascii="Nirmala UI" w:hAnsi="Nirmala UI" w:cs="Nirmala UI"/>
                <w:sz w:val="24"/>
                <w:szCs w:val="24"/>
              </w:rPr>
              <w:t>The Emotional PPE Project</w:t>
            </w:r>
          </w:p>
        </w:tc>
        <w:tc>
          <w:tcPr>
            <w:tcW w:w="5511" w:type="dxa"/>
          </w:tcPr>
          <w:p w14:paraId="34F18470" w14:textId="7710C804" w:rsidR="00C4183D" w:rsidRPr="009B32EE" w:rsidRDefault="00E7696E" w:rsidP="002F09CA">
            <w:pPr>
              <w:rPr>
                <w:rFonts w:ascii="Nirmala UI" w:hAnsi="Nirmala UI" w:cs="Nirmala UI"/>
                <w:sz w:val="24"/>
                <w:szCs w:val="24"/>
              </w:rPr>
            </w:pPr>
            <w:r>
              <w:rPr>
                <w:rFonts w:ascii="Nirmala UI" w:hAnsi="Nirmala UI" w:cs="Nirmala UI"/>
                <w:sz w:val="24"/>
                <w:szCs w:val="24"/>
              </w:rPr>
              <w:t>Connects healthcare workers in need with licensed mental health professionals.  All services provided are free of charge.</w:t>
            </w:r>
          </w:p>
        </w:tc>
        <w:tc>
          <w:tcPr>
            <w:tcW w:w="3219" w:type="dxa"/>
          </w:tcPr>
          <w:p w14:paraId="30729075" w14:textId="00B8FB24" w:rsidR="00C4183D" w:rsidRPr="00E7696E" w:rsidRDefault="00DB064B" w:rsidP="002F09CA">
            <w:pPr>
              <w:rPr>
                <w:rFonts w:ascii="Nirmala UI" w:hAnsi="Nirmala UI" w:cs="Nirmala UI"/>
                <w:sz w:val="24"/>
                <w:szCs w:val="24"/>
              </w:rPr>
            </w:pPr>
            <w:hyperlink r:id="rId18" w:history="1">
              <w:r w:rsidR="00E7696E" w:rsidRPr="00E7696E">
                <w:rPr>
                  <w:rFonts w:ascii="Nirmala UI" w:eastAsia="Arial" w:hAnsi="Nirmala UI" w:cs="Nirmala UI"/>
                  <w:color w:val="0000FF"/>
                  <w:sz w:val="24"/>
                  <w:szCs w:val="24"/>
                  <w:u w:val="single"/>
                </w:rPr>
                <w:t>The Emotional PPE Project</w:t>
              </w:r>
            </w:hyperlink>
          </w:p>
        </w:tc>
      </w:tr>
      <w:tr w:rsidR="00625AD1" w:rsidRPr="009B32EE" w14:paraId="57E39EFE" w14:textId="77777777" w:rsidTr="006279BB">
        <w:tc>
          <w:tcPr>
            <w:tcW w:w="1980" w:type="dxa"/>
          </w:tcPr>
          <w:p w14:paraId="282343D1" w14:textId="1C576648" w:rsidR="00C4183D" w:rsidRPr="009B32EE" w:rsidRDefault="0027276E" w:rsidP="002F09CA">
            <w:pPr>
              <w:rPr>
                <w:rFonts w:ascii="Nirmala UI" w:hAnsi="Nirmala UI" w:cs="Nirmala UI"/>
                <w:sz w:val="24"/>
                <w:szCs w:val="24"/>
              </w:rPr>
            </w:pPr>
            <w:r>
              <w:rPr>
                <w:rFonts w:ascii="Nirmala UI" w:hAnsi="Nirmala UI" w:cs="Nirmala UI"/>
                <w:sz w:val="24"/>
                <w:szCs w:val="24"/>
              </w:rPr>
              <w:t>Planetree International</w:t>
            </w:r>
          </w:p>
        </w:tc>
        <w:tc>
          <w:tcPr>
            <w:tcW w:w="5511" w:type="dxa"/>
          </w:tcPr>
          <w:p w14:paraId="6BED5F06" w14:textId="4C9DD1A9" w:rsidR="00C4183D" w:rsidRPr="009B32EE" w:rsidRDefault="0027276E" w:rsidP="002F09CA">
            <w:pPr>
              <w:rPr>
                <w:rFonts w:ascii="Nirmala UI" w:hAnsi="Nirmala UI" w:cs="Nirmala UI"/>
                <w:sz w:val="24"/>
                <w:szCs w:val="24"/>
              </w:rPr>
            </w:pPr>
            <w:r>
              <w:rPr>
                <w:rFonts w:ascii="Nirmala UI" w:hAnsi="Nirmala UI" w:cs="Nirmala UI"/>
                <w:sz w:val="24"/>
                <w:szCs w:val="24"/>
              </w:rPr>
              <w:t>Examples of caring communication in a variety of situations people are encountering today.</w:t>
            </w:r>
          </w:p>
        </w:tc>
        <w:tc>
          <w:tcPr>
            <w:tcW w:w="3219" w:type="dxa"/>
          </w:tcPr>
          <w:p w14:paraId="0C634891" w14:textId="70BE4CA6" w:rsidR="00C4183D" w:rsidRPr="0027276E" w:rsidRDefault="00DB064B" w:rsidP="002F09CA">
            <w:pPr>
              <w:rPr>
                <w:rFonts w:ascii="Nirmala UI" w:hAnsi="Nirmala UI" w:cs="Nirmala UI"/>
                <w:sz w:val="24"/>
                <w:szCs w:val="24"/>
              </w:rPr>
            </w:pPr>
            <w:hyperlink r:id="rId19" w:history="1">
              <w:r w:rsidR="0027276E" w:rsidRPr="0027276E">
                <w:rPr>
                  <w:rFonts w:ascii="Nirmala UI" w:eastAsia="Arial" w:hAnsi="Nirmala UI" w:cs="Nirmala UI"/>
                  <w:color w:val="0000FF"/>
                  <w:sz w:val="24"/>
                  <w:szCs w:val="24"/>
                  <w:u w:val="single"/>
                </w:rPr>
                <w:t>Microsoft Word - Caring Communication COVID-19.docx (planetree.org)</w:t>
              </w:r>
            </w:hyperlink>
          </w:p>
        </w:tc>
      </w:tr>
      <w:tr w:rsidR="00625AD1" w:rsidRPr="009B32EE" w14:paraId="010EDB3C" w14:textId="77777777" w:rsidTr="006279BB">
        <w:tc>
          <w:tcPr>
            <w:tcW w:w="1980" w:type="dxa"/>
          </w:tcPr>
          <w:p w14:paraId="52575894" w14:textId="778E122D" w:rsidR="00C4183D" w:rsidRPr="009B32EE" w:rsidRDefault="0027276E" w:rsidP="002F09CA">
            <w:pPr>
              <w:rPr>
                <w:rFonts w:ascii="Nirmala UI" w:hAnsi="Nirmala UI" w:cs="Nirmala UI"/>
                <w:sz w:val="24"/>
                <w:szCs w:val="24"/>
              </w:rPr>
            </w:pPr>
            <w:r>
              <w:rPr>
                <w:rFonts w:ascii="Nirmala UI" w:hAnsi="Nirmala UI" w:cs="Nirmala UI"/>
                <w:sz w:val="24"/>
                <w:szCs w:val="24"/>
              </w:rPr>
              <w:t>CDC/NIOSH</w:t>
            </w:r>
          </w:p>
        </w:tc>
        <w:tc>
          <w:tcPr>
            <w:tcW w:w="5511" w:type="dxa"/>
          </w:tcPr>
          <w:p w14:paraId="7BEE0B97" w14:textId="1F7DEA0A" w:rsidR="00C4183D" w:rsidRPr="009B32EE" w:rsidRDefault="0027276E" w:rsidP="002F09CA">
            <w:pPr>
              <w:rPr>
                <w:rFonts w:ascii="Nirmala UI" w:hAnsi="Nirmala UI" w:cs="Nirmala UI"/>
                <w:sz w:val="24"/>
                <w:szCs w:val="24"/>
              </w:rPr>
            </w:pPr>
            <w:r>
              <w:rPr>
                <w:rFonts w:ascii="Nirmala UI" w:hAnsi="Nirmala UI" w:cs="Nirmala UI"/>
                <w:sz w:val="24"/>
                <w:szCs w:val="24"/>
              </w:rPr>
              <w:t>Fact sheet to help you understand the buddy system and how to use it.</w:t>
            </w:r>
          </w:p>
        </w:tc>
        <w:tc>
          <w:tcPr>
            <w:tcW w:w="3219" w:type="dxa"/>
          </w:tcPr>
          <w:p w14:paraId="763F9A49" w14:textId="0A6DDCDF" w:rsidR="00C4183D" w:rsidRPr="0027276E" w:rsidRDefault="00DB064B" w:rsidP="002F09CA">
            <w:pPr>
              <w:rPr>
                <w:rFonts w:ascii="Nirmala UI" w:hAnsi="Nirmala UI" w:cs="Nirmala UI"/>
                <w:sz w:val="24"/>
                <w:szCs w:val="24"/>
              </w:rPr>
            </w:pPr>
            <w:hyperlink r:id="rId20" w:history="1">
              <w:r w:rsidR="0027276E" w:rsidRPr="0027276E">
                <w:rPr>
                  <w:rFonts w:ascii="Nirmala UI" w:eastAsia="Arial" w:hAnsi="Nirmala UI" w:cs="Nirmala UI"/>
                  <w:color w:val="0000FF"/>
                  <w:sz w:val="24"/>
                  <w:szCs w:val="24"/>
                  <w:u w:val="single"/>
                </w:rPr>
                <w:t>NIOSH Fact Sheet: The Buddy System (cdc.gov)</w:t>
              </w:r>
            </w:hyperlink>
          </w:p>
        </w:tc>
      </w:tr>
      <w:tr w:rsidR="00625AD1" w:rsidRPr="009B32EE" w14:paraId="02B24FA1" w14:textId="77777777" w:rsidTr="006279BB">
        <w:tc>
          <w:tcPr>
            <w:tcW w:w="1980" w:type="dxa"/>
          </w:tcPr>
          <w:p w14:paraId="374A5927" w14:textId="778BD80D" w:rsidR="00C4183D" w:rsidRPr="009B32EE" w:rsidRDefault="003C05FC" w:rsidP="002F09CA">
            <w:pPr>
              <w:rPr>
                <w:rFonts w:ascii="Nirmala UI" w:hAnsi="Nirmala UI" w:cs="Nirmala UI"/>
                <w:sz w:val="24"/>
                <w:szCs w:val="24"/>
              </w:rPr>
            </w:pPr>
            <w:r>
              <w:rPr>
                <w:rFonts w:ascii="Nirmala UI" w:hAnsi="Nirmala UI" w:cs="Nirmala UI"/>
                <w:sz w:val="24"/>
                <w:szCs w:val="24"/>
              </w:rPr>
              <w:t>American Medical Association (</w:t>
            </w:r>
            <w:r w:rsidR="002C297B">
              <w:rPr>
                <w:rFonts w:ascii="Nirmala UI" w:hAnsi="Nirmala UI" w:cs="Nirmala UI"/>
                <w:sz w:val="24"/>
                <w:szCs w:val="24"/>
              </w:rPr>
              <w:t>AMA</w:t>
            </w:r>
            <w:r>
              <w:rPr>
                <w:rFonts w:ascii="Nirmala UI" w:hAnsi="Nirmala UI" w:cs="Nirmala UI"/>
                <w:sz w:val="24"/>
                <w:szCs w:val="24"/>
              </w:rPr>
              <w:t>)</w:t>
            </w:r>
          </w:p>
        </w:tc>
        <w:tc>
          <w:tcPr>
            <w:tcW w:w="5511" w:type="dxa"/>
          </w:tcPr>
          <w:p w14:paraId="3A4AFBEB" w14:textId="598344CA" w:rsidR="00C4183D" w:rsidRPr="009B32EE" w:rsidRDefault="002C297B" w:rsidP="002F09CA">
            <w:pPr>
              <w:shd w:val="clear" w:color="auto" w:fill="FFFFFF"/>
              <w:spacing w:before="100" w:beforeAutospacing="1" w:after="100" w:afterAutospacing="1"/>
              <w:outlineLvl w:val="0"/>
              <w:rPr>
                <w:rFonts w:ascii="Nirmala UI" w:hAnsi="Nirmala UI" w:cs="Nirmala UI"/>
                <w:sz w:val="24"/>
                <w:szCs w:val="24"/>
              </w:rPr>
            </w:pPr>
            <w:r>
              <w:rPr>
                <w:rFonts w:ascii="Nirmala UI" w:hAnsi="Nirmala UI" w:cs="Nirmala UI"/>
                <w:sz w:val="24"/>
                <w:szCs w:val="24"/>
              </w:rPr>
              <w:t>Two no-cost surveys to monitor the impact COVID-19 has on frontline staff during the pandemic.</w:t>
            </w:r>
          </w:p>
        </w:tc>
        <w:tc>
          <w:tcPr>
            <w:tcW w:w="3219" w:type="dxa"/>
          </w:tcPr>
          <w:p w14:paraId="69AF3C89" w14:textId="64F4A8A7" w:rsidR="00C4183D" w:rsidRPr="002C297B" w:rsidRDefault="00DB064B" w:rsidP="002F09CA">
            <w:pPr>
              <w:rPr>
                <w:rFonts w:ascii="Nirmala UI" w:hAnsi="Nirmala UI" w:cs="Nirmala UI"/>
                <w:sz w:val="24"/>
                <w:szCs w:val="24"/>
              </w:rPr>
            </w:pPr>
            <w:hyperlink r:id="rId21" w:history="1">
              <w:r w:rsidR="002C297B" w:rsidRPr="002C297B">
                <w:rPr>
                  <w:rFonts w:ascii="Nirmala UI" w:eastAsia="Arial" w:hAnsi="Nirmala UI" w:cs="Nirmala UI"/>
                  <w:color w:val="0000FF"/>
                  <w:sz w:val="24"/>
                  <w:szCs w:val="24"/>
                  <w:u w:val="single"/>
                </w:rPr>
                <w:t>AMA Survey (</w:t>
              </w:r>
              <w:proofErr w:type="spellStart"/>
              <w:proofErr w:type="gramStart"/>
              <w:r w:rsidR="002C297B" w:rsidRPr="002C297B">
                <w:rPr>
                  <w:rFonts w:ascii="Nirmala UI" w:eastAsia="Arial" w:hAnsi="Nirmala UI" w:cs="Nirmala UI"/>
                  <w:color w:val="0000FF"/>
                  <w:sz w:val="24"/>
                  <w:szCs w:val="24"/>
                  <w:u w:val="single"/>
                </w:rPr>
                <w:t>clinician.health</w:t>
              </w:r>
              <w:proofErr w:type="spellEnd"/>
              <w:proofErr w:type="gramEnd"/>
              <w:r w:rsidR="002C297B" w:rsidRPr="002C297B">
                <w:rPr>
                  <w:rFonts w:ascii="Nirmala UI" w:eastAsia="Arial" w:hAnsi="Nirmala UI" w:cs="Nirmala UI"/>
                  <w:color w:val="0000FF"/>
                  <w:sz w:val="24"/>
                  <w:szCs w:val="24"/>
                  <w:u w:val="single"/>
                </w:rPr>
                <w:t>)</w:t>
              </w:r>
            </w:hyperlink>
          </w:p>
        </w:tc>
      </w:tr>
    </w:tbl>
    <w:p w14:paraId="2EC1F245" w14:textId="77777777" w:rsidR="00C61E6F" w:rsidRDefault="00C61E6F">
      <w:r>
        <w:br w:type="page"/>
      </w:r>
    </w:p>
    <w:tbl>
      <w:tblPr>
        <w:tblStyle w:val="TableGrid"/>
        <w:tblW w:w="10710" w:type="dxa"/>
        <w:tblInd w:w="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332"/>
        <w:gridCol w:w="5179"/>
        <w:gridCol w:w="519"/>
        <w:gridCol w:w="2700"/>
      </w:tblGrid>
      <w:tr w:rsidR="00C4183D" w:rsidRPr="009B32EE" w14:paraId="07997579" w14:textId="77777777" w:rsidTr="00596EB3">
        <w:tc>
          <w:tcPr>
            <w:tcW w:w="10710" w:type="dxa"/>
            <w:gridSpan w:val="5"/>
            <w:shd w:val="clear" w:color="auto" w:fill="DBE5F1"/>
          </w:tcPr>
          <w:p w14:paraId="52C5C167" w14:textId="4E1FA320" w:rsidR="00C4183D" w:rsidRPr="00BC010B" w:rsidRDefault="00C4183D" w:rsidP="00BC010B">
            <w:pPr>
              <w:jc w:val="center"/>
              <w:rPr>
                <w:rFonts w:ascii="Nirmala UI" w:hAnsi="Nirmala UI" w:cs="Nirmala UI"/>
                <w:b/>
                <w:bCs/>
                <w:sz w:val="24"/>
                <w:szCs w:val="24"/>
              </w:rPr>
            </w:pPr>
            <w:r w:rsidRPr="00BC010B">
              <w:rPr>
                <w:rFonts w:ascii="Nirmala UI" w:hAnsi="Nirmala UI" w:cs="Nirmala UI"/>
                <w:b/>
                <w:bCs/>
                <w:sz w:val="24"/>
                <w:szCs w:val="24"/>
              </w:rPr>
              <w:lastRenderedPageBreak/>
              <w:t>Staff</w:t>
            </w:r>
            <w:r w:rsidR="00E8113F">
              <w:rPr>
                <w:rFonts w:ascii="Nirmala UI" w:hAnsi="Nirmala UI" w:cs="Nirmala UI"/>
                <w:b/>
                <w:bCs/>
                <w:sz w:val="24"/>
                <w:szCs w:val="24"/>
              </w:rPr>
              <w:t xml:space="preserve"> </w:t>
            </w:r>
            <w:r w:rsidR="004D54E5">
              <w:rPr>
                <w:rFonts w:ascii="Nirmala UI" w:hAnsi="Nirmala UI" w:cs="Nirmala UI"/>
                <w:b/>
                <w:bCs/>
                <w:sz w:val="24"/>
                <w:szCs w:val="24"/>
              </w:rPr>
              <w:t>Resources</w:t>
            </w:r>
          </w:p>
        </w:tc>
      </w:tr>
      <w:tr w:rsidR="00625AD1" w:rsidRPr="009B32EE" w14:paraId="396B261D" w14:textId="77777777" w:rsidTr="006279BB">
        <w:tc>
          <w:tcPr>
            <w:tcW w:w="1980" w:type="dxa"/>
          </w:tcPr>
          <w:p w14:paraId="253C4966" w14:textId="7BC0ECD6" w:rsidR="00C4183D" w:rsidRPr="009B32EE" w:rsidRDefault="003C05FC" w:rsidP="002F09CA">
            <w:pPr>
              <w:rPr>
                <w:rFonts w:ascii="Nirmala UI" w:hAnsi="Nirmala UI" w:cs="Nirmala UI"/>
                <w:sz w:val="24"/>
                <w:szCs w:val="24"/>
              </w:rPr>
            </w:pPr>
            <w:r>
              <w:rPr>
                <w:rFonts w:ascii="Nirmala UI" w:hAnsi="Nirmala UI" w:cs="Nirmala UI"/>
                <w:sz w:val="24"/>
                <w:szCs w:val="24"/>
              </w:rPr>
              <w:t>World Health Organization (</w:t>
            </w:r>
            <w:r w:rsidR="00683F0E">
              <w:rPr>
                <w:rFonts w:ascii="Nirmala UI" w:hAnsi="Nirmala UI" w:cs="Nirmala UI"/>
                <w:sz w:val="24"/>
                <w:szCs w:val="24"/>
              </w:rPr>
              <w:t>WHO</w:t>
            </w:r>
            <w:r>
              <w:rPr>
                <w:rFonts w:ascii="Nirmala UI" w:hAnsi="Nirmala UI" w:cs="Nirmala UI"/>
                <w:sz w:val="24"/>
                <w:szCs w:val="24"/>
              </w:rPr>
              <w:t>)</w:t>
            </w:r>
          </w:p>
        </w:tc>
        <w:tc>
          <w:tcPr>
            <w:tcW w:w="5511" w:type="dxa"/>
            <w:gridSpan w:val="2"/>
          </w:tcPr>
          <w:p w14:paraId="14D88880" w14:textId="15030B6E" w:rsidR="00C4183D" w:rsidRPr="009B32EE" w:rsidRDefault="00683F0E" w:rsidP="002F09CA">
            <w:pPr>
              <w:rPr>
                <w:rFonts w:ascii="Nirmala UI" w:hAnsi="Nirmala UI" w:cs="Nirmala UI"/>
                <w:sz w:val="24"/>
                <w:szCs w:val="24"/>
              </w:rPr>
            </w:pPr>
            <w:r>
              <w:rPr>
                <w:rFonts w:ascii="Nirmala UI" w:hAnsi="Nirmala UI" w:cs="Nirmala UI"/>
                <w:sz w:val="24"/>
                <w:szCs w:val="24"/>
              </w:rPr>
              <w:t>Guide that covers psychological first aid.</w:t>
            </w:r>
          </w:p>
        </w:tc>
        <w:tc>
          <w:tcPr>
            <w:tcW w:w="3219" w:type="dxa"/>
            <w:gridSpan w:val="2"/>
          </w:tcPr>
          <w:p w14:paraId="6780207C" w14:textId="518F71A2" w:rsidR="00C4183D" w:rsidRPr="00683F0E" w:rsidRDefault="00DB064B" w:rsidP="00BC010B">
            <w:pPr>
              <w:rPr>
                <w:rFonts w:ascii="Nirmala UI" w:hAnsi="Nirmala UI" w:cs="Nirmala UI"/>
                <w:sz w:val="24"/>
                <w:szCs w:val="24"/>
              </w:rPr>
            </w:pPr>
            <w:hyperlink r:id="rId22" w:tgtFrame="_blank" w:history="1">
              <w:r w:rsidR="00683F0E" w:rsidRPr="00683F0E">
                <w:rPr>
                  <w:rStyle w:val="normaltextrun"/>
                  <w:rFonts w:ascii="Nirmala UI" w:hAnsi="Nirmala UI" w:cs="Nirmala UI"/>
                  <w:color w:val="0000FF"/>
                  <w:sz w:val="24"/>
                  <w:szCs w:val="24"/>
                  <w:u w:val="single"/>
                </w:rPr>
                <w:t>WHO Psychological First Aid</w:t>
              </w:r>
            </w:hyperlink>
          </w:p>
        </w:tc>
      </w:tr>
      <w:tr w:rsidR="00625AD1" w:rsidRPr="009B32EE" w14:paraId="305D9769" w14:textId="77777777" w:rsidTr="006279BB">
        <w:tc>
          <w:tcPr>
            <w:tcW w:w="1980" w:type="dxa"/>
          </w:tcPr>
          <w:p w14:paraId="5EA2040B" w14:textId="037E4D10" w:rsidR="00C4183D" w:rsidRPr="009B32EE" w:rsidRDefault="00E60A61" w:rsidP="002F09CA">
            <w:pPr>
              <w:rPr>
                <w:rFonts w:ascii="Nirmala UI" w:hAnsi="Nirmala UI" w:cs="Nirmala UI"/>
                <w:sz w:val="24"/>
                <w:szCs w:val="24"/>
              </w:rPr>
            </w:pPr>
            <w:r>
              <w:rPr>
                <w:rFonts w:ascii="Nirmala UI" w:hAnsi="Nirmala UI" w:cs="Nirmala UI"/>
                <w:sz w:val="24"/>
                <w:szCs w:val="24"/>
              </w:rPr>
              <w:t>CSTS</w:t>
            </w:r>
          </w:p>
        </w:tc>
        <w:tc>
          <w:tcPr>
            <w:tcW w:w="5511" w:type="dxa"/>
            <w:gridSpan w:val="2"/>
          </w:tcPr>
          <w:p w14:paraId="08820E37" w14:textId="6D785D7C" w:rsidR="00C4183D" w:rsidRPr="009B32EE" w:rsidRDefault="00E60A61" w:rsidP="002F09CA">
            <w:pPr>
              <w:rPr>
                <w:rFonts w:ascii="Nirmala UI" w:hAnsi="Nirmala UI" w:cs="Nirmala UI"/>
                <w:sz w:val="24"/>
                <w:szCs w:val="24"/>
              </w:rPr>
            </w:pPr>
            <w:r>
              <w:rPr>
                <w:rFonts w:ascii="Nirmala UI" w:hAnsi="Nirmala UI" w:cs="Nirmala UI"/>
                <w:sz w:val="24"/>
                <w:szCs w:val="24"/>
              </w:rPr>
              <w:t>Strategies to ensure healthy sleep</w:t>
            </w:r>
          </w:p>
        </w:tc>
        <w:tc>
          <w:tcPr>
            <w:tcW w:w="3219" w:type="dxa"/>
            <w:gridSpan w:val="2"/>
          </w:tcPr>
          <w:p w14:paraId="0067FCE5" w14:textId="2A1D0985" w:rsidR="00C4183D" w:rsidRPr="00E60A61" w:rsidRDefault="00DB064B" w:rsidP="002F09CA">
            <w:pPr>
              <w:rPr>
                <w:rFonts w:ascii="Nirmala UI" w:hAnsi="Nirmala UI" w:cs="Nirmala UI"/>
                <w:sz w:val="24"/>
                <w:szCs w:val="24"/>
              </w:rPr>
            </w:pPr>
            <w:hyperlink r:id="rId23" w:history="1">
              <w:r w:rsidR="00E60A61">
                <w:rPr>
                  <w:rFonts w:ascii="Nirmala UI" w:eastAsia="Arial" w:hAnsi="Nirmala UI" w:cs="Nirmala UI"/>
                  <w:color w:val="0000FF"/>
                  <w:sz w:val="24"/>
                  <w:szCs w:val="24"/>
                  <w:u w:val="single"/>
                </w:rPr>
                <w:t>Better Sleep Health Guide</w:t>
              </w:r>
            </w:hyperlink>
          </w:p>
        </w:tc>
      </w:tr>
      <w:tr w:rsidR="00625AD1" w:rsidRPr="009B32EE" w14:paraId="3E2759AC" w14:textId="77777777" w:rsidTr="006279BB">
        <w:tc>
          <w:tcPr>
            <w:tcW w:w="1980" w:type="dxa"/>
          </w:tcPr>
          <w:p w14:paraId="11867629" w14:textId="4FA49CC1" w:rsidR="00C4183D" w:rsidRPr="009B32EE" w:rsidRDefault="00D5182F" w:rsidP="002F09CA">
            <w:pPr>
              <w:rPr>
                <w:rFonts w:ascii="Nirmala UI" w:hAnsi="Nirmala UI" w:cs="Nirmala UI"/>
                <w:sz w:val="24"/>
                <w:szCs w:val="24"/>
              </w:rPr>
            </w:pPr>
            <w:r>
              <w:rPr>
                <w:rFonts w:ascii="Nirmala UI" w:hAnsi="Nirmala UI" w:cs="Nirmala UI"/>
                <w:sz w:val="24"/>
                <w:szCs w:val="24"/>
              </w:rPr>
              <w:t>Department of Veterans Affairs</w:t>
            </w:r>
          </w:p>
        </w:tc>
        <w:tc>
          <w:tcPr>
            <w:tcW w:w="5511" w:type="dxa"/>
            <w:gridSpan w:val="2"/>
          </w:tcPr>
          <w:p w14:paraId="6E6FAAAE" w14:textId="62854FAF" w:rsidR="00C4183D" w:rsidRPr="009B32EE" w:rsidRDefault="00D5182F" w:rsidP="002F09CA">
            <w:pPr>
              <w:rPr>
                <w:rFonts w:ascii="Nirmala UI" w:hAnsi="Nirmala UI" w:cs="Nirmala UI"/>
                <w:sz w:val="24"/>
                <w:szCs w:val="24"/>
              </w:rPr>
            </w:pPr>
            <w:r>
              <w:rPr>
                <w:rFonts w:ascii="Nirmala UI" w:hAnsi="Nirmala UI" w:cs="Nirmala UI"/>
                <w:sz w:val="24"/>
                <w:szCs w:val="24"/>
              </w:rPr>
              <w:t>Veterans Crisis Line</w:t>
            </w:r>
          </w:p>
        </w:tc>
        <w:tc>
          <w:tcPr>
            <w:tcW w:w="3219" w:type="dxa"/>
            <w:gridSpan w:val="2"/>
          </w:tcPr>
          <w:p w14:paraId="4CF3C05C" w14:textId="788299C4" w:rsidR="00C4183D" w:rsidRPr="00D5182F" w:rsidRDefault="00DB064B" w:rsidP="007C4EA4">
            <w:pPr>
              <w:pStyle w:val="Hyperlink1"/>
              <w:rPr>
                <w:rFonts w:cs="Nirmala UI"/>
                <w:szCs w:val="24"/>
              </w:rPr>
            </w:pPr>
            <w:hyperlink r:id="rId24" w:history="1">
              <w:r w:rsidR="00D5182F" w:rsidRPr="00D5182F">
                <w:rPr>
                  <w:rFonts w:eastAsia="Arial" w:cs="Nirmala UI"/>
                  <w:color w:val="0000FF"/>
                  <w:szCs w:val="24"/>
                </w:rPr>
                <w:t>Veterans Crisis Line: Suicide Prevention Hotline, Text &amp; Chat</w:t>
              </w:r>
            </w:hyperlink>
          </w:p>
        </w:tc>
      </w:tr>
      <w:tr w:rsidR="00625AD1" w:rsidRPr="009B32EE" w14:paraId="1C209A03" w14:textId="77777777" w:rsidTr="006279BB">
        <w:tc>
          <w:tcPr>
            <w:tcW w:w="1980" w:type="dxa"/>
          </w:tcPr>
          <w:p w14:paraId="06A7E392" w14:textId="71E5D462" w:rsidR="00C4183D" w:rsidRPr="009B32EE" w:rsidRDefault="00B475B9" w:rsidP="002F09CA">
            <w:pPr>
              <w:rPr>
                <w:rFonts w:ascii="Nirmala UI" w:hAnsi="Nirmala UI" w:cs="Nirmala UI"/>
                <w:sz w:val="24"/>
                <w:szCs w:val="24"/>
              </w:rPr>
            </w:pPr>
            <w:r>
              <w:rPr>
                <w:rFonts w:ascii="Nirmala UI" w:hAnsi="Nirmala UI" w:cs="Nirmala UI"/>
                <w:sz w:val="24"/>
                <w:szCs w:val="24"/>
              </w:rPr>
              <w:t>National Alliance on Mental Illness (NAMI)</w:t>
            </w:r>
          </w:p>
        </w:tc>
        <w:tc>
          <w:tcPr>
            <w:tcW w:w="5511" w:type="dxa"/>
            <w:gridSpan w:val="2"/>
          </w:tcPr>
          <w:p w14:paraId="71D20179" w14:textId="494ECC5A" w:rsidR="00C4183D" w:rsidRPr="009B32EE" w:rsidRDefault="00B475B9" w:rsidP="002F09CA">
            <w:pPr>
              <w:rPr>
                <w:rFonts w:ascii="Nirmala UI" w:hAnsi="Nirmala UI" w:cs="Nirmala UI"/>
                <w:sz w:val="24"/>
                <w:szCs w:val="24"/>
              </w:rPr>
            </w:pPr>
            <w:r>
              <w:rPr>
                <w:rFonts w:ascii="Nirmala UI" w:hAnsi="Nirmala UI" w:cs="Nirmala UI"/>
                <w:sz w:val="24"/>
                <w:szCs w:val="24"/>
              </w:rPr>
              <w:t>Information on managing mental health during COVID-19.</w:t>
            </w:r>
          </w:p>
        </w:tc>
        <w:tc>
          <w:tcPr>
            <w:tcW w:w="3219" w:type="dxa"/>
            <w:gridSpan w:val="2"/>
          </w:tcPr>
          <w:p w14:paraId="38E09E2B" w14:textId="536D98A5" w:rsidR="00C4183D" w:rsidRPr="00B475B9" w:rsidRDefault="00DB064B" w:rsidP="0097666C">
            <w:pPr>
              <w:pStyle w:val="Hyperlink1"/>
              <w:rPr>
                <w:rFonts w:cs="Nirmala UI"/>
                <w:szCs w:val="24"/>
              </w:rPr>
            </w:pPr>
            <w:hyperlink r:id="rId25" w:history="1">
              <w:r w:rsidR="00B475B9" w:rsidRPr="00B475B9">
                <w:rPr>
                  <w:rFonts w:eastAsia="Arial" w:cs="Nirmala UI"/>
                  <w:color w:val="0000FF"/>
                  <w:szCs w:val="24"/>
                </w:rPr>
                <w:t>Health Care Professionals | NAMI: National Alliance on Mental Illness</w:t>
              </w:r>
            </w:hyperlink>
          </w:p>
        </w:tc>
      </w:tr>
      <w:tr w:rsidR="00625AD1" w:rsidRPr="009B32EE" w14:paraId="7921F966" w14:textId="77777777" w:rsidTr="006279BB">
        <w:tc>
          <w:tcPr>
            <w:tcW w:w="1980" w:type="dxa"/>
          </w:tcPr>
          <w:p w14:paraId="29C11605" w14:textId="50812E7D" w:rsidR="00C4183D" w:rsidRPr="009B32EE" w:rsidRDefault="00AE6FC7" w:rsidP="002F09CA">
            <w:pPr>
              <w:rPr>
                <w:rFonts w:ascii="Nirmala UI" w:hAnsi="Nirmala UI" w:cs="Nirmala UI"/>
                <w:sz w:val="24"/>
                <w:szCs w:val="24"/>
              </w:rPr>
            </w:pPr>
            <w:r>
              <w:rPr>
                <w:rFonts w:ascii="Nirmala UI" w:hAnsi="Nirmala UI" w:cs="Nirmala UI"/>
                <w:sz w:val="24"/>
                <w:szCs w:val="24"/>
              </w:rPr>
              <w:t>Center to Advance Palliative Care (</w:t>
            </w:r>
            <w:r w:rsidR="00CB04EE">
              <w:rPr>
                <w:rFonts w:ascii="Nirmala UI" w:hAnsi="Nirmala UI" w:cs="Nirmala UI"/>
                <w:sz w:val="24"/>
                <w:szCs w:val="24"/>
              </w:rPr>
              <w:t>CAPC</w:t>
            </w:r>
            <w:r>
              <w:rPr>
                <w:rFonts w:ascii="Nirmala UI" w:hAnsi="Nirmala UI" w:cs="Nirmala UI"/>
                <w:sz w:val="24"/>
                <w:szCs w:val="24"/>
              </w:rPr>
              <w:t>)</w:t>
            </w:r>
          </w:p>
        </w:tc>
        <w:tc>
          <w:tcPr>
            <w:tcW w:w="5511" w:type="dxa"/>
            <w:gridSpan w:val="2"/>
          </w:tcPr>
          <w:p w14:paraId="6F7688BE" w14:textId="1D4F7F76" w:rsidR="00C4183D" w:rsidRPr="009B32EE" w:rsidRDefault="00AE6FC7" w:rsidP="002F09CA">
            <w:pPr>
              <w:rPr>
                <w:rFonts w:ascii="Nirmala UI" w:hAnsi="Nirmala UI" w:cs="Nirmala UI"/>
                <w:sz w:val="24"/>
                <w:szCs w:val="24"/>
              </w:rPr>
            </w:pPr>
            <w:r>
              <w:rPr>
                <w:rFonts w:ascii="Nirmala UI" w:hAnsi="Nirmala UI" w:cs="Nirmala UI"/>
                <w:sz w:val="24"/>
                <w:szCs w:val="24"/>
              </w:rPr>
              <w:t>Articles, presentations, and handouts about dealing with grief.</w:t>
            </w:r>
          </w:p>
        </w:tc>
        <w:tc>
          <w:tcPr>
            <w:tcW w:w="3219" w:type="dxa"/>
            <w:gridSpan w:val="2"/>
          </w:tcPr>
          <w:p w14:paraId="1D84579E" w14:textId="012F6AEB" w:rsidR="00C4183D" w:rsidRPr="00155E17" w:rsidRDefault="00DB064B" w:rsidP="00406EB4">
            <w:pPr>
              <w:pStyle w:val="Hyperlink1"/>
              <w:rPr>
                <w:rFonts w:cs="Nirmala UI"/>
                <w:szCs w:val="24"/>
              </w:rPr>
            </w:pPr>
            <w:hyperlink r:id="rId26" w:history="1">
              <w:r w:rsidR="00155E17" w:rsidRPr="00155E17">
                <w:rPr>
                  <w:rFonts w:eastAsia="Arial" w:cs="Nirmala UI"/>
                  <w:color w:val="0000FF"/>
                  <w:szCs w:val="24"/>
                </w:rPr>
                <w:t>Resources for Health Care Workers Experiencing Grief | COVID-19 Response Resources Hub | Center to Advance Palliative Care (capc.org)</w:t>
              </w:r>
            </w:hyperlink>
          </w:p>
        </w:tc>
      </w:tr>
      <w:tr w:rsidR="00625AD1" w:rsidRPr="009B32EE" w14:paraId="372853BF" w14:textId="77777777" w:rsidTr="006279BB">
        <w:tc>
          <w:tcPr>
            <w:tcW w:w="1980" w:type="dxa"/>
          </w:tcPr>
          <w:p w14:paraId="2769B651" w14:textId="6B709775" w:rsidR="00C4183D" w:rsidRPr="009B32EE" w:rsidRDefault="00DA53BB" w:rsidP="002F09CA">
            <w:pPr>
              <w:rPr>
                <w:rFonts w:ascii="Nirmala UI" w:hAnsi="Nirmala UI" w:cs="Nirmala UI"/>
                <w:sz w:val="24"/>
                <w:szCs w:val="24"/>
              </w:rPr>
            </w:pPr>
            <w:r>
              <w:rPr>
                <w:rFonts w:ascii="Nirmala UI" w:hAnsi="Nirmala UI" w:cs="Nirmala UI"/>
                <w:sz w:val="24"/>
                <w:szCs w:val="24"/>
              </w:rPr>
              <w:t>National Insti</w:t>
            </w:r>
            <w:r w:rsidR="00BB7AAD">
              <w:rPr>
                <w:rFonts w:ascii="Nirmala UI" w:hAnsi="Nirmala UI" w:cs="Nirmala UI"/>
                <w:sz w:val="24"/>
                <w:szCs w:val="24"/>
              </w:rPr>
              <w:t>tutes of Health (</w:t>
            </w:r>
            <w:r w:rsidR="00B422B5">
              <w:rPr>
                <w:rFonts w:ascii="Nirmala UI" w:hAnsi="Nirmala UI" w:cs="Nirmala UI"/>
                <w:sz w:val="24"/>
                <w:szCs w:val="24"/>
              </w:rPr>
              <w:t>NIH</w:t>
            </w:r>
            <w:r w:rsidR="00BB7AAD">
              <w:rPr>
                <w:rFonts w:ascii="Nirmala UI" w:hAnsi="Nirmala UI" w:cs="Nirmala UI"/>
                <w:sz w:val="24"/>
                <w:szCs w:val="24"/>
              </w:rPr>
              <w:t>)</w:t>
            </w:r>
          </w:p>
        </w:tc>
        <w:tc>
          <w:tcPr>
            <w:tcW w:w="5511" w:type="dxa"/>
            <w:gridSpan w:val="2"/>
          </w:tcPr>
          <w:p w14:paraId="1D84096F" w14:textId="75C9E7FE" w:rsidR="00C4183D" w:rsidRPr="009B32EE" w:rsidRDefault="0071419A" w:rsidP="002F09CA">
            <w:pPr>
              <w:rPr>
                <w:rFonts w:ascii="Nirmala UI" w:hAnsi="Nirmala UI" w:cs="Nirmala UI"/>
                <w:sz w:val="24"/>
                <w:szCs w:val="24"/>
              </w:rPr>
            </w:pPr>
            <w:r>
              <w:rPr>
                <w:rFonts w:ascii="Nirmala UI" w:hAnsi="Nirmala UI" w:cs="Nirmala UI"/>
                <w:sz w:val="24"/>
                <w:szCs w:val="24"/>
              </w:rPr>
              <w:t>Checklists and resources to improve</w:t>
            </w:r>
            <w:r w:rsidR="000E74E3">
              <w:rPr>
                <w:rFonts w:ascii="Nirmala UI" w:hAnsi="Nirmala UI" w:cs="Nirmala UI"/>
                <w:sz w:val="24"/>
                <w:szCs w:val="24"/>
              </w:rPr>
              <w:t xml:space="preserve"> emotional health.</w:t>
            </w:r>
          </w:p>
        </w:tc>
        <w:tc>
          <w:tcPr>
            <w:tcW w:w="3219" w:type="dxa"/>
            <w:gridSpan w:val="2"/>
          </w:tcPr>
          <w:p w14:paraId="30F4B74A" w14:textId="58301BA3" w:rsidR="00C4183D" w:rsidRPr="000E74E3" w:rsidRDefault="00DB064B" w:rsidP="0097666C">
            <w:pPr>
              <w:pStyle w:val="Hyperlink1"/>
              <w:rPr>
                <w:rFonts w:cs="Nirmala UI"/>
                <w:szCs w:val="24"/>
              </w:rPr>
            </w:pPr>
            <w:hyperlink r:id="rId27" w:history="1">
              <w:r w:rsidR="000E74E3" w:rsidRPr="000E74E3">
                <w:rPr>
                  <w:rFonts w:eastAsia="Arial" w:cs="Nirmala UI"/>
                  <w:color w:val="0000FF"/>
                  <w:szCs w:val="24"/>
                </w:rPr>
                <w:t>Emotional Wellness Toolkit | National Institutes of Health (NIH)</w:t>
              </w:r>
            </w:hyperlink>
          </w:p>
        </w:tc>
      </w:tr>
      <w:tr w:rsidR="00625AD1" w:rsidRPr="009B32EE" w14:paraId="4E3E79A7" w14:textId="77777777" w:rsidTr="006279BB">
        <w:tc>
          <w:tcPr>
            <w:tcW w:w="1980" w:type="dxa"/>
          </w:tcPr>
          <w:p w14:paraId="21219344" w14:textId="6BF6C1EE" w:rsidR="00C4183D" w:rsidRPr="009B32EE" w:rsidRDefault="00B87AF0" w:rsidP="002F09CA">
            <w:pPr>
              <w:rPr>
                <w:rFonts w:ascii="Nirmala UI" w:hAnsi="Nirmala UI" w:cs="Nirmala UI"/>
                <w:sz w:val="24"/>
                <w:szCs w:val="24"/>
              </w:rPr>
            </w:pPr>
            <w:r>
              <w:rPr>
                <w:rFonts w:ascii="Nirmala UI" w:hAnsi="Nirmala UI" w:cs="Nirmala UI"/>
                <w:sz w:val="24"/>
                <w:szCs w:val="24"/>
              </w:rPr>
              <w:t xml:space="preserve">CDC </w:t>
            </w:r>
          </w:p>
        </w:tc>
        <w:tc>
          <w:tcPr>
            <w:tcW w:w="5511" w:type="dxa"/>
            <w:gridSpan w:val="2"/>
          </w:tcPr>
          <w:p w14:paraId="201B591E" w14:textId="759B13F8" w:rsidR="00C4183D" w:rsidRPr="009B32EE" w:rsidRDefault="00EC5CD0" w:rsidP="002F09CA">
            <w:pPr>
              <w:rPr>
                <w:rFonts w:ascii="Nirmala UI" w:hAnsi="Nirmala UI" w:cs="Nirmala UI"/>
                <w:sz w:val="24"/>
                <w:szCs w:val="24"/>
              </w:rPr>
            </w:pPr>
            <w:r>
              <w:rPr>
                <w:rFonts w:ascii="Nirmala UI" w:hAnsi="Nirmala UI" w:cs="Nirmala UI"/>
                <w:sz w:val="24"/>
                <w:szCs w:val="24"/>
              </w:rPr>
              <w:t>Infographic with tips</w:t>
            </w:r>
            <w:r w:rsidR="005D3FB3">
              <w:rPr>
                <w:rFonts w:ascii="Nirmala UI" w:hAnsi="Nirmala UI" w:cs="Nirmala UI"/>
                <w:sz w:val="24"/>
                <w:szCs w:val="24"/>
              </w:rPr>
              <w:t xml:space="preserve"> for clinicians to encourage taking care of yourself one small way each day.</w:t>
            </w:r>
          </w:p>
        </w:tc>
        <w:tc>
          <w:tcPr>
            <w:tcW w:w="3219" w:type="dxa"/>
            <w:gridSpan w:val="2"/>
          </w:tcPr>
          <w:p w14:paraId="54369D54" w14:textId="7679BBAA" w:rsidR="00C4183D" w:rsidRPr="00215C3C" w:rsidRDefault="00DB064B" w:rsidP="002F09CA">
            <w:pPr>
              <w:rPr>
                <w:rFonts w:ascii="Nirmala UI" w:hAnsi="Nirmala UI" w:cs="Nirmala UI"/>
                <w:sz w:val="24"/>
                <w:szCs w:val="24"/>
              </w:rPr>
            </w:pPr>
            <w:hyperlink r:id="rId28" w:history="1">
              <w:r w:rsidR="00215C3C" w:rsidRPr="00215C3C">
                <w:rPr>
                  <w:rFonts w:ascii="Nirmala UI" w:eastAsia="Arial" w:hAnsi="Nirmala UI" w:cs="Nirmala UI"/>
                  <w:color w:val="0000FF"/>
                  <w:sz w:val="24"/>
                  <w:szCs w:val="24"/>
                  <w:u w:val="single"/>
                </w:rPr>
                <w:t>Clinicians-Care-for-Yourself.pdf (cdc.gov)</w:t>
              </w:r>
            </w:hyperlink>
          </w:p>
        </w:tc>
      </w:tr>
      <w:tr w:rsidR="00625AD1" w:rsidRPr="009B32EE" w14:paraId="1F8C5C78" w14:textId="77777777" w:rsidTr="006279BB">
        <w:tc>
          <w:tcPr>
            <w:tcW w:w="1980" w:type="dxa"/>
          </w:tcPr>
          <w:p w14:paraId="4DCDE936" w14:textId="69842AA7" w:rsidR="00C4183D" w:rsidRPr="009B32EE" w:rsidRDefault="00DE0FBE" w:rsidP="002F09CA">
            <w:pPr>
              <w:rPr>
                <w:rFonts w:ascii="Nirmala UI" w:hAnsi="Nirmala UI" w:cs="Nirmala UI"/>
                <w:sz w:val="24"/>
                <w:szCs w:val="24"/>
              </w:rPr>
            </w:pPr>
            <w:r>
              <w:rPr>
                <w:rFonts w:ascii="Nirmala UI" w:hAnsi="Nirmala UI" w:cs="Nirmala UI"/>
                <w:sz w:val="24"/>
                <w:szCs w:val="24"/>
              </w:rPr>
              <w:t>SAMHSA</w:t>
            </w:r>
          </w:p>
        </w:tc>
        <w:tc>
          <w:tcPr>
            <w:tcW w:w="5511" w:type="dxa"/>
            <w:gridSpan w:val="2"/>
          </w:tcPr>
          <w:p w14:paraId="6F78ABE2" w14:textId="22FC5809" w:rsidR="00C4183D" w:rsidRPr="009B32EE" w:rsidRDefault="005C62CA" w:rsidP="002F09CA">
            <w:pPr>
              <w:rPr>
                <w:rFonts w:ascii="Nirmala UI" w:hAnsi="Nirmala UI" w:cs="Nirmala UI"/>
                <w:sz w:val="24"/>
                <w:szCs w:val="24"/>
              </w:rPr>
            </w:pPr>
            <w:r>
              <w:rPr>
                <w:rFonts w:ascii="Nirmala UI" w:hAnsi="Nirmala UI" w:cs="Nirmala UI"/>
                <w:sz w:val="24"/>
                <w:szCs w:val="24"/>
              </w:rPr>
              <w:t>Tip sheet that explores stress and compassion fatigue.  It identifies ways to cope and enhance resilience along with resources for more information and support.</w:t>
            </w:r>
          </w:p>
        </w:tc>
        <w:tc>
          <w:tcPr>
            <w:tcW w:w="3219" w:type="dxa"/>
            <w:gridSpan w:val="2"/>
          </w:tcPr>
          <w:p w14:paraId="0366F331" w14:textId="401C7623" w:rsidR="00C4183D" w:rsidRPr="002F61B4" w:rsidRDefault="00DB064B" w:rsidP="000B3F06">
            <w:pPr>
              <w:pStyle w:val="NormalWeb"/>
              <w:shd w:val="clear" w:color="auto" w:fill="FFFFFF"/>
              <w:spacing w:before="0" w:beforeAutospacing="0"/>
              <w:rPr>
                <w:rFonts w:ascii="Nirmala UI" w:eastAsiaTheme="minorHAnsi" w:hAnsi="Nirmala UI" w:cs="Nirmala UI"/>
                <w:color w:val="0000FF"/>
                <w:u w:val="single"/>
                <w:lang w:val="en"/>
              </w:rPr>
            </w:pPr>
            <w:hyperlink r:id="rId29" w:history="1">
              <w:r w:rsidR="002F61B4" w:rsidRPr="002F61B4">
                <w:rPr>
                  <w:rFonts w:ascii="Nirmala UI" w:eastAsia="Arial" w:hAnsi="Nirmala UI" w:cs="Nirmala UI"/>
                  <w:color w:val="0000FF"/>
                  <w:u w:val="single"/>
                  <w:lang w:val="en"/>
                </w:rPr>
                <w:t>Tips for Healthcare Professionals: Coping with Stress and Compassion Fatigue (samhsa.gov)</w:t>
              </w:r>
            </w:hyperlink>
          </w:p>
        </w:tc>
      </w:tr>
      <w:tr w:rsidR="00625AD1" w:rsidRPr="009B32EE" w14:paraId="7CF99DA0" w14:textId="77777777" w:rsidTr="006279BB">
        <w:tc>
          <w:tcPr>
            <w:tcW w:w="1980" w:type="dxa"/>
          </w:tcPr>
          <w:p w14:paraId="14F4BB1F" w14:textId="749EA9B3" w:rsidR="00A1255C" w:rsidRPr="009B32EE" w:rsidRDefault="00FE58D8" w:rsidP="002F09CA">
            <w:pPr>
              <w:rPr>
                <w:rFonts w:ascii="Nirmala UI" w:hAnsi="Nirmala UI" w:cs="Nirmala UI"/>
                <w:sz w:val="24"/>
                <w:szCs w:val="24"/>
              </w:rPr>
            </w:pPr>
            <w:r>
              <w:rPr>
                <w:rFonts w:ascii="Nirmala UI" w:hAnsi="Nirmala UI" w:cs="Nirmala UI"/>
                <w:sz w:val="24"/>
                <w:szCs w:val="24"/>
              </w:rPr>
              <w:t>SAMHSA</w:t>
            </w:r>
          </w:p>
        </w:tc>
        <w:tc>
          <w:tcPr>
            <w:tcW w:w="5511" w:type="dxa"/>
            <w:gridSpan w:val="2"/>
          </w:tcPr>
          <w:p w14:paraId="0BBB48DD" w14:textId="2B3B9A83" w:rsidR="00A1255C" w:rsidRPr="00680621" w:rsidRDefault="00680621" w:rsidP="002F09CA">
            <w:pPr>
              <w:rPr>
                <w:rFonts w:ascii="Nirmala UI" w:hAnsi="Nirmala UI" w:cs="Nirmala UI"/>
                <w:sz w:val="24"/>
                <w:szCs w:val="24"/>
              </w:rPr>
            </w:pPr>
            <w:r>
              <w:rPr>
                <w:rFonts w:ascii="Nirmala UI" w:hAnsi="Nirmala UI" w:cs="Nirmala UI"/>
                <w:sz w:val="24"/>
                <w:szCs w:val="24"/>
              </w:rPr>
              <w:t xml:space="preserve">Wallet card </w:t>
            </w:r>
            <w:r w:rsidR="00D35F55">
              <w:rPr>
                <w:rFonts w:ascii="Nirmala UI" w:hAnsi="Nirmala UI" w:cs="Nirmala UI"/>
                <w:sz w:val="24"/>
                <w:szCs w:val="24"/>
              </w:rPr>
              <w:t xml:space="preserve">that provides stress reduction tips and techniques </w:t>
            </w:r>
            <w:r w:rsidR="00B61590">
              <w:rPr>
                <w:rFonts w:ascii="Nirmala UI" w:hAnsi="Nirmala UI" w:cs="Nirmala UI"/>
                <w:sz w:val="24"/>
                <w:szCs w:val="24"/>
              </w:rPr>
              <w:t>as well as lists sources for additional assistance.</w:t>
            </w:r>
          </w:p>
        </w:tc>
        <w:tc>
          <w:tcPr>
            <w:tcW w:w="3219" w:type="dxa"/>
            <w:gridSpan w:val="2"/>
          </w:tcPr>
          <w:p w14:paraId="2AE70D65" w14:textId="0EAA8C15" w:rsidR="00A1255C" w:rsidRPr="00345B6D" w:rsidRDefault="00DB064B" w:rsidP="000B3F06">
            <w:pPr>
              <w:pStyle w:val="NormalWeb"/>
              <w:shd w:val="clear" w:color="auto" w:fill="FFFFFF"/>
              <w:spacing w:before="0" w:beforeAutospacing="0"/>
              <w:rPr>
                <w:rFonts w:ascii="Nirmala UI" w:eastAsiaTheme="minorHAnsi" w:hAnsi="Nirmala UI" w:cs="Nirmala UI"/>
                <w:color w:val="0000FF"/>
                <w:u w:val="single"/>
                <w:lang w:val="en"/>
              </w:rPr>
            </w:pPr>
            <w:hyperlink r:id="rId30" w:history="1">
              <w:r w:rsidR="00345B6D" w:rsidRPr="00345B6D">
                <w:rPr>
                  <w:rFonts w:ascii="Nirmala UI" w:eastAsia="Arial" w:hAnsi="Nirmala UI" w:cs="Nirmala UI"/>
                  <w:color w:val="0000FF"/>
                  <w:u w:val="single"/>
                  <w:lang w:val="en"/>
                </w:rPr>
                <w:t>Managing Stress during COVID-19 Pandemic (samhsa.gov)</w:t>
              </w:r>
            </w:hyperlink>
          </w:p>
        </w:tc>
      </w:tr>
      <w:tr w:rsidR="00625AD1" w:rsidRPr="009B32EE" w14:paraId="1B849CC3" w14:textId="77777777" w:rsidTr="006279BB">
        <w:tc>
          <w:tcPr>
            <w:tcW w:w="1980" w:type="dxa"/>
          </w:tcPr>
          <w:p w14:paraId="2BB90358" w14:textId="203C0F2D" w:rsidR="00CF0FEE" w:rsidRDefault="00D920C1" w:rsidP="002F09CA">
            <w:pPr>
              <w:rPr>
                <w:rFonts w:ascii="Nirmala UI" w:hAnsi="Nirmala UI" w:cs="Nirmala UI"/>
                <w:sz w:val="24"/>
                <w:szCs w:val="24"/>
              </w:rPr>
            </w:pPr>
            <w:r>
              <w:rPr>
                <w:rFonts w:ascii="Nirmala UI" w:hAnsi="Nirmala UI" w:cs="Nirmala UI"/>
                <w:sz w:val="24"/>
                <w:szCs w:val="24"/>
              </w:rPr>
              <w:t>Mental Health America (MHA)</w:t>
            </w:r>
          </w:p>
        </w:tc>
        <w:tc>
          <w:tcPr>
            <w:tcW w:w="5511" w:type="dxa"/>
            <w:gridSpan w:val="2"/>
          </w:tcPr>
          <w:p w14:paraId="73C20275" w14:textId="41C84DC9" w:rsidR="00CF0FEE" w:rsidRDefault="00CE100B" w:rsidP="002F09CA">
            <w:pPr>
              <w:rPr>
                <w:rFonts w:ascii="Nirmala UI" w:hAnsi="Nirmala UI" w:cs="Nirmala UI"/>
                <w:sz w:val="24"/>
                <w:szCs w:val="24"/>
              </w:rPr>
            </w:pPr>
            <w:r>
              <w:rPr>
                <w:rFonts w:ascii="Nirmala UI" w:hAnsi="Nirmala UI" w:cs="Nirmala UI"/>
                <w:sz w:val="24"/>
                <w:szCs w:val="24"/>
              </w:rPr>
              <w:t xml:space="preserve">Resources to address </w:t>
            </w:r>
            <w:r w:rsidR="0068057C">
              <w:rPr>
                <w:rFonts w:ascii="Nirmala UI" w:hAnsi="Nirmala UI" w:cs="Nirmala UI"/>
                <w:sz w:val="24"/>
                <w:szCs w:val="24"/>
              </w:rPr>
              <w:t>stress and anxiety and improve coping strategies to prevent burnout.</w:t>
            </w:r>
          </w:p>
        </w:tc>
        <w:tc>
          <w:tcPr>
            <w:tcW w:w="3219" w:type="dxa"/>
            <w:gridSpan w:val="2"/>
          </w:tcPr>
          <w:p w14:paraId="74E54B3F" w14:textId="247849EE" w:rsidR="00CF0FEE" w:rsidRPr="007A270A" w:rsidRDefault="00DB064B" w:rsidP="000B3F06">
            <w:pPr>
              <w:pStyle w:val="NormalWeb"/>
              <w:shd w:val="clear" w:color="auto" w:fill="FFFFFF"/>
              <w:spacing w:before="0" w:beforeAutospacing="0"/>
              <w:rPr>
                <w:rFonts w:ascii="Nirmala UI" w:eastAsia="Arial" w:hAnsi="Nirmala UI" w:cs="Nirmala UI"/>
                <w:lang w:val="en"/>
              </w:rPr>
            </w:pPr>
            <w:hyperlink r:id="rId31" w:history="1">
              <w:r w:rsidR="007A270A" w:rsidRPr="007A270A">
                <w:rPr>
                  <w:rFonts w:ascii="Nirmala UI" w:eastAsia="Arial" w:hAnsi="Nirmala UI" w:cs="Nirmala UI"/>
                  <w:color w:val="0000FF"/>
                  <w:u w:val="single"/>
                  <w:lang w:val="en"/>
                </w:rPr>
                <w:t>COVID-19 - Frontline Workers | Mental Health America (mhanational.org)</w:t>
              </w:r>
            </w:hyperlink>
          </w:p>
        </w:tc>
      </w:tr>
      <w:tr w:rsidR="00BE0BA2" w:rsidRPr="009B32EE" w14:paraId="4A60731B" w14:textId="77777777" w:rsidTr="006279BB">
        <w:tc>
          <w:tcPr>
            <w:tcW w:w="1980" w:type="dxa"/>
          </w:tcPr>
          <w:p w14:paraId="5BF67C25" w14:textId="4789CED8" w:rsidR="00BE0BA2" w:rsidRDefault="00C468A0" w:rsidP="002F09CA">
            <w:pPr>
              <w:rPr>
                <w:rFonts w:ascii="Nirmala UI" w:hAnsi="Nirmala UI" w:cs="Nirmala UI"/>
                <w:sz w:val="24"/>
                <w:szCs w:val="24"/>
              </w:rPr>
            </w:pPr>
            <w:r>
              <w:rPr>
                <w:rFonts w:ascii="Nirmala UI" w:hAnsi="Nirmala UI" w:cs="Nirmala UI"/>
                <w:sz w:val="24"/>
                <w:szCs w:val="24"/>
              </w:rPr>
              <w:t xml:space="preserve">The US Department of Health and Human Services Office of the Assistant </w:t>
            </w:r>
            <w:r>
              <w:rPr>
                <w:rFonts w:ascii="Nirmala UI" w:hAnsi="Nirmala UI" w:cs="Nirmala UI"/>
                <w:sz w:val="24"/>
                <w:szCs w:val="24"/>
              </w:rPr>
              <w:lastRenderedPageBreak/>
              <w:t>Secretary for Preparedness Response (ASPR) Technical Res</w:t>
            </w:r>
            <w:r w:rsidR="000E6D98">
              <w:rPr>
                <w:rFonts w:ascii="Nirmala UI" w:hAnsi="Nirmala UI" w:cs="Nirmala UI"/>
                <w:sz w:val="24"/>
                <w:szCs w:val="24"/>
              </w:rPr>
              <w:t>ources, Assistance Center, and Information Exchange (TRACIE)</w:t>
            </w:r>
          </w:p>
        </w:tc>
        <w:tc>
          <w:tcPr>
            <w:tcW w:w="5511" w:type="dxa"/>
            <w:gridSpan w:val="2"/>
          </w:tcPr>
          <w:p w14:paraId="1A058EF4" w14:textId="1130A548" w:rsidR="00BE0BA2" w:rsidRDefault="007C295F" w:rsidP="002F09CA">
            <w:pPr>
              <w:rPr>
                <w:rFonts w:ascii="Nirmala UI" w:hAnsi="Nirmala UI" w:cs="Nirmala UI"/>
                <w:sz w:val="24"/>
                <w:szCs w:val="24"/>
              </w:rPr>
            </w:pPr>
            <w:r>
              <w:rPr>
                <w:rFonts w:ascii="Nirmala UI" w:hAnsi="Nirmala UI" w:cs="Nirmala UI"/>
                <w:sz w:val="24"/>
                <w:szCs w:val="24"/>
              </w:rPr>
              <w:lastRenderedPageBreak/>
              <w:t>ASPR TRACIE Mini Modules to Relieve Stress for Healthcare Workers Responding to COVID-19</w:t>
            </w:r>
            <w:r w:rsidR="006B055E">
              <w:rPr>
                <w:rFonts w:ascii="Nirmala UI" w:hAnsi="Nirmala UI" w:cs="Nirmala UI"/>
                <w:sz w:val="24"/>
                <w:szCs w:val="24"/>
              </w:rPr>
              <w:t>.  These mini modules are designed for healthcare workers in all settings</w:t>
            </w:r>
            <w:r w:rsidR="00FC7833">
              <w:rPr>
                <w:rFonts w:ascii="Nirmala UI" w:hAnsi="Nirmala UI" w:cs="Nirmala UI"/>
                <w:sz w:val="24"/>
                <w:szCs w:val="24"/>
              </w:rPr>
              <w:t>.</w:t>
            </w:r>
          </w:p>
        </w:tc>
        <w:tc>
          <w:tcPr>
            <w:tcW w:w="3219" w:type="dxa"/>
            <w:gridSpan w:val="2"/>
          </w:tcPr>
          <w:p w14:paraId="6249F59D" w14:textId="23E97CBF" w:rsidR="00BE0BA2" w:rsidRPr="00FC7833" w:rsidRDefault="00DB064B" w:rsidP="000B3F06">
            <w:pPr>
              <w:pStyle w:val="NormalWeb"/>
              <w:shd w:val="clear" w:color="auto" w:fill="FFFFFF"/>
              <w:spacing w:before="0" w:beforeAutospacing="0"/>
              <w:rPr>
                <w:rFonts w:ascii="Nirmala UI" w:hAnsi="Nirmala UI" w:cs="Nirmala UI"/>
              </w:rPr>
            </w:pPr>
            <w:hyperlink r:id="rId32" w:history="1">
              <w:r w:rsidR="00FC7833" w:rsidRPr="00FC7833">
                <w:rPr>
                  <w:rFonts w:ascii="Nirmala UI" w:eastAsia="Arial" w:hAnsi="Nirmala UI" w:cs="Nirmala UI"/>
                  <w:color w:val="0000FF"/>
                  <w:u w:val="single"/>
                  <w:lang w:val="en"/>
                </w:rPr>
                <w:t xml:space="preserve">ASPR TRACIE Mini Modules to Relieve Stress </w:t>
              </w:r>
              <w:proofErr w:type="gramStart"/>
              <w:r w:rsidR="00FC7833" w:rsidRPr="00FC7833">
                <w:rPr>
                  <w:rFonts w:ascii="Nirmala UI" w:eastAsia="Arial" w:hAnsi="Nirmala UI" w:cs="Nirmala UI"/>
                  <w:color w:val="0000FF"/>
                  <w:u w:val="single"/>
                  <w:lang w:val="en"/>
                </w:rPr>
                <w:t>For</w:t>
              </w:r>
              <w:proofErr w:type="gramEnd"/>
              <w:r w:rsidR="00FC7833" w:rsidRPr="00FC7833">
                <w:rPr>
                  <w:rFonts w:ascii="Nirmala UI" w:eastAsia="Arial" w:hAnsi="Nirmala UI" w:cs="Nirmala UI"/>
                  <w:color w:val="0000FF"/>
                  <w:u w:val="single"/>
                  <w:lang w:val="en"/>
                </w:rPr>
                <w:t xml:space="preserve"> Healthcare Workers Responding to COVID-19 (hhs.gov)</w:t>
              </w:r>
            </w:hyperlink>
          </w:p>
        </w:tc>
      </w:tr>
      <w:tr w:rsidR="00120D9E" w:rsidRPr="009B32EE" w14:paraId="54EE16F4" w14:textId="77777777" w:rsidTr="00596EB3">
        <w:tc>
          <w:tcPr>
            <w:tcW w:w="10710" w:type="dxa"/>
            <w:gridSpan w:val="5"/>
            <w:shd w:val="clear" w:color="auto" w:fill="DBE5F1"/>
          </w:tcPr>
          <w:p w14:paraId="20A42A0E" w14:textId="7116D60F" w:rsidR="00120D9E" w:rsidRDefault="00261D4E" w:rsidP="009423A2">
            <w:pPr>
              <w:jc w:val="center"/>
              <w:rPr>
                <w:rFonts w:ascii="Nirmala UI" w:hAnsi="Nirmala UI" w:cs="Nirmala UI"/>
                <w:b/>
                <w:bCs/>
                <w:sz w:val="24"/>
                <w:szCs w:val="24"/>
              </w:rPr>
            </w:pPr>
            <w:r>
              <w:rPr>
                <w:rFonts w:ascii="Nirmala UI" w:hAnsi="Nirmala UI" w:cs="Nirmala UI"/>
                <w:b/>
                <w:bCs/>
                <w:sz w:val="24"/>
                <w:szCs w:val="24"/>
              </w:rPr>
              <w:t>Kansas Resources</w:t>
            </w:r>
          </w:p>
        </w:tc>
      </w:tr>
      <w:tr w:rsidR="003A3DDC" w:rsidRPr="00E60A61" w14:paraId="718BA301" w14:textId="77777777" w:rsidTr="004F1D7D">
        <w:tc>
          <w:tcPr>
            <w:tcW w:w="2312" w:type="dxa"/>
            <w:gridSpan w:val="2"/>
          </w:tcPr>
          <w:p w14:paraId="0F32B4A3" w14:textId="77777777" w:rsidR="003A3DDC" w:rsidRPr="009B32EE" w:rsidRDefault="003A3DDC" w:rsidP="00B55B39">
            <w:pPr>
              <w:rPr>
                <w:rFonts w:ascii="Nirmala UI" w:hAnsi="Nirmala UI" w:cs="Nirmala UI"/>
                <w:sz w:val="24"/>
                <w:szCs w:val="24"/>
              </w:rPr>
            </w:pPr>
            <w:r>
              <w:rPr>
                <w:rFonts w:ascii="Nirmala UI" w:hAnsi="Nirmala UI" w:cs="Nirmala UI"/>
                <w:sz w:val="24"/>
                <w:szCs w:val="24"/>
              </w:rPr>
              <w:t>Kansas Department for Aging and Disability Services (KDADS)/Behavioral Health Services</w:t>
            </w:r>
          </w:p>
        </w:tc>
        <w:tc>
          <w:tcPr>
            <w:tcW w:w="5698" w:type="dxa"/>
            <w:gridSpan w:val="2"/>
          </w:tcPr>
          <w:p w14:paraId="27488B70" w14:textId="77777777" w:rsidR="003A3DDC" w:rsidRPr="009B32EE" w:rsidRDefault="003A3DDC" w:rsidP="00B55B39">
            <w:pPr>
              <w:rPr>
                <w:rFonts w:ascii="Nirmala UI" w:hAnsi="Nirmala UI" w:cs="Nirmala UI"/>
                <w:sz w:val="24"/>
                <w:szCs w:val="24"/>
              </w:rPr>
            </w:pPr>
            <w:r>
              <w:rPr>
                <w:rFonts w:ascii="Nirmala UI" w:hAnsi="Nirmala UI" w:cs="Nirmala UI"/>
                <w:sz w:val="24"/>
                <w:szCs w:val="24"/>
              </w:rPr>
              <w:t>Directory of Mental Health Resources in Kansas – May 2021.  Published to provide as current information as possible on the Community Mental Health Centers services Kansas as well as other mental health resources.</w:t>
            </w:r>
          </w:p>
        </w:tc>
        <w:tc>
          <w:tcPr>
            <w:tcW w:w="2700" w:type="dxa"/>
          </w:tcPr>
          <w:p w14:paraId="251A0056" w14:textId="77777777" w:rsidR="003A3DDC" w:rsidRPr="00E60A61" w:rsidRDefault="00DB064B" w:rsidP="00B55B39">
            <w:pPr>
              <w:rPr>
                <w:rFonts w:ascii="Nirmala UI" w:hAnsi="Nirmala UI" w:cs="Nirmala UI"/>
                <w:sz w:val="24"/>
                <w:szCs w:val="24"/>
              </w:rPr>
            </w:pPr>
            <w:hyperlink r:id="rId33" w:history="1">
              <w:r w:rsidR="003A3DDC" w:rsidRPr="002122F3">
                <w:rPr>
                  <w:rStyle w:val="Hyperlink"/>
                  <w:rFonts w:ascii="Nirmala UI" w:hAnsi="Nirmala UI" w:cs="Nirmala UI"/>
                  <w:sz w:val="24"/>
                  <w:szCs w:val="24"/>
                </w:rPr>
                <w:t>Directory of Mental Health Resources (KDADS)</w:t>
              </w:r>
            </w:hyperlink>
          </w:p>
        </w:tc>
      </w:tr>
      <w:tr w:rsidR="003A3DDC" w14:paraId="0B852F37" w14:textId="77777777" w:rsidTr="004F1D7D">
        <w:tc>
          <w:tcPr>
            <w:tcW w:w="2312" w:type="dxa"/>
            <w:gridSpan w:val="2"/>
          </w:tcPr>
          <w:p w14:paraId="14F94D4F" w14:textId="77777777" w:rsidR="003A3DDC" w:rsidRDefault="003A3DDC" w:rsidP="00B55B39">
            <w:pPr>
              <w:rPr>
                <w:rFonts w:ascii="Nirmala UI" w:hAnsi="Nirmala UI" w:cs="Nirmala UI"/>
                <w:sz w:val="24"/>
                <w:szCs w:val="24"/>
              </w:rPr>
            </w:pPr>
            <w:r>
              <w:rPr>
                <w:rFonts w:ascii="Nirmala UI" w:hAnsi="Nirmala UI" w:cs="Nirmala UI"/>
                <w:sz w:val="24"/>
                <w:szCs w:val="24"/>
              </w:rPr>
              <w:t>Kansas Department for Aging and Disability Services (KDADS); Kansas Department of Health &amp; Environment (KDHE); Kansas Department of Agriculture; and Division of Emergency Management – State of Kansas</w:t>
            </w:r>
          </w:p>
        </w:tc>
        <w:tc>
          <w:tcPr>
            <w:tcW w:w="5698" w:type="dxa"/>
            <w:gridSpan w:val="2"/>
          </w:tcPr>
          <w:p w14:paraId="3B179190" w14:textId="77777777" w:rsidR="003A3DDC" w:rsidRDefault="003A3DDC" w:rsidP="00B55B39">
            <w:pPr>
              <w:rPr>
                <w:rFonts w:ascii="Nirmala UI" w:hAnsi="Nirmala UI" w:cs="Nirmala UI"/>
                <w:sz w:val="24"/>
                <w:szCs w:val="24"/>
              </w:rPr>
            </w:pPr>
            <w:r>
              <w:rPr>
                <w:rFonts w:ascii="Nirmala UI" w:hAnsi="Nirmala UI" w:cs="Nirmala UI"/>
                <w:sz w:val="24"/>
                <w:szCs w:val="24"/>
              </w:rPr>
              <w:t xml:space="preserve">Kansas Resource Guide for COVID-19. This resource guide is meant to share accurate information and resources for the physical, mental, and emotional well-being of Kansas citizens. This is a result of a collaborative effort between state agencies such as the Kansas Department for Aging and Disability Services, Kansas Department of Health and Environment, Kansas Department of Agriculture, and the Kansas Division of Emergency Management. </w:t>
            </w:r>
          </w:p>
        </w:tc>
        <w:tc>
          <w:tcPr>
            <w:tcW w:w="2700" w:type="dxa"/>
          </w:tcPr>
          <w:p w14:paraId="12380E31" w14:textId="77777777" w:rsidR="003A3DDC" w:rsidRDefault="00DB064B" w:rsidP="00B55B39">
            <w:pPr>
              <w:rPr>
                <w:rFonts w:ascii="Nirmala UI" w:hAnsi="Nirmala UI" w:cs="Nirmala UI"/>
                <w:sz w:val="24"/>
                <w:szCs w:val="24"/>
              </w:rPr>
            </w:pPr>
            <w:hyperlink r:id="rId34" w:history="1">
              <w:r w:rsidR="003A3DDC" w:rsidRPr="008B534C">
                <w:rPr>
                  <w:rStyle w:val="Hyperlink"/>
                  <w:rFonts w:ascii="Nirmala UI" w:hAnsi="Nirmala UI" w:cs="Nirmala UI"/>
                  <w:sz w:val="24"/>
                  <w:szCs w:val="24"/>
                </w:rPr>
                <w:t>Kansas Resource Guide for COVID-19</w:t>
              </w:r>
            </w:hyperlink>
          </w:p>
        </w:tc>
      </w:tr>
      <w:tr w:rsidR="003A3DDC" w14:paraId="5DA4854C" w14:textId="77777777" w:rsidTr="004F1D7D">
        <w:tc>
          <w:tcPr>
            <w:tcW w:w="2312" w:type="dxa"/>
            <w:gridSpan w:val="2"/>
          </w:tcPr>
          <w:p w14:paraId="0F711A6A" w14:textId="77777777" w:rsidR="003A3DDC" w:rsidRDefault="003A3DDC" w:rsidP="00B55B39">
            <w:pPr>
              <w:rPr>
                <w:rFonts w:ascii="Nirmala UI" w:hAnsi="Nirmala UI" w:cs="Nirmala UI"/>
                <w:sz w:val="24"/>
                <w:szCs w:val="24"/>
              </w:rPr>
            </w:pPr>
            <w:r>
              <w:rPr>
                <w:rFonts w:ascii="Nirmala UI" w:hAnsi="Nirmala UI" w:cs="Nirmala UI"/>
                <w:sz w:val="24"/>
                <w:szCs w:val="24"/>
              </w:rPr>
              <w:t>United Way of the Plains</w:t>
            </w:r>
          </w:p>
        </w:tc>
        <w:tc>
          <w:tcPr>
            <w:tcW w:w="5698" w:type="dxa"/>
            <w:gridSpan w:val="2"/>
          </w:tcPr>
          <w:p w14:paraId="010F084A" w14:textId="77777777" w:rsidR="003A3DDC" w:rsidRDefault="003A3DDC" w:rsidP="00B55B39">
            <w:pPr>
              <w:rPr>
                <w:rFonts w:ascii="Nirmala UI" w:hAnsi="Nirmala UI" w:cs="Nirmala UI"/>
                <w:sz w:val="24"/>
                <w:szCs w:val="24"/>
              </w:rPr>
            </w:pPr>
            <w:r>
              <w:rPr>
                <w:rFonts w:ascii="Nirmala UI" w:hAnsi="Nirmala UI" w:cs="Nirmala UI"/>
                <w:sz w:val="24"/>
                <w:szCs w:val="24"/>
              </w:rPr>
              <w:t>2-1-1 is a free referral and information helpline that connects people to a wide range of health and human services, 24 hours a day, 7 days a week.  To contact 2-1-1- in any state, including Kansas, simply dial the numbers 2-1-1 from any phone</w:t>
            </w:r>
          </w:p>
        </w:tc>
        <w:tc>
          <w:tcPr>
            <w:tcW w:w="2700" w:type="dxa"/>
          </w:tcPr>
          <w:p w14:paraId="38BD9FB4" w14:textId="77777777" w:rsidR="003A3DDC" w:rsidRDefault="003A3DDC" w:rsidP="00B55B39">
            <w:pPr>
              <w:rPr>
                <w:rFonts w:ascii="Nirmala UI" w:hAnsi="Nirmala UI" w:cs="Nirmala UI"/>
                <w:sz w:val="24"/>
                <w:szCs w:val="24"/>
              </w:rPr>
            </w:pPr>
          </w:p>
        </w:tc>
      </w:tr>
      <w:tr w:rsidR="003A3DDC" w14:paraId="4BF28B1C" w14:textId="77777777" w:rsidTr="004F1D7D">
        <w:tc>
          <w:tcPr>
            <w:tcW w:w="2312" w:type="dxa"/>
            <w:gridSpan w:val="2"/>
          </w:tcPr>
          <w:p w14:paraId="0B9A8FCD" w14:textId="77777777" w:rsidR="003A3DDC" w:rsidRDefault="003A3DDC" w:rsidP="00B55B39">
            <w:pPr>
              <w:rPr>
                <w:rFonts w:ascii="Nirmala UI" w:hAnsi="Nirmala UI" w:cs="Nirmala UI"/>
                <w:sz w:val="24"/>
                <w:szCs w:val="24"/>
              </w:rPr>
            </w:pPr>
            <w:r>
              <w:rPr>
                <w:rFonts w:ascii="Nirmala UI" w:hAnsi="Nirmala UI" w:cs="Nirmala UI"/>
                <w:sz w:val="24"/>
                <w:szCs w:val="24"/>
              </w:rPr>
              <w:t>National Alliance on Mental Illness, Kansas Chapter</w:t>
            </w:r>
          </w:p>
        </w:tc>
        <w:tc>
          <w:tcPr>
            <w:tcW w:w="5698" w:type="dxa"/>
            <w:gridSpan w:val="2"/>
          </w:tcPr>
          <w:p w14:paraId="438B611F" w14:textId="77777777" w:rsidR="003A3DDC" w:rsidRPr="00AF7FA2" w:rsidRDefault="003A3DDC" w:rsidP="00B55B39">
            <w:pPr>
              <w:rPr>
                <w:rFonts w:ascii="Nirmala UI" w:hAnsi="Nirmala UI" w:cs="Nirmala UI"/>
                <w:color w:val="323232"/>
                <w:sz w:val="24"/>
                <w:szCs w:val="24"/>
                <w:shd w:val="clear" w:color="auto" w:fill="FFFFFF"/>
              </w:rPr>
            </w:pPr>
            <w:r w:rsidRPr="00AF7FA2">
              <w:rPr>
                <w:rFonts w:ascii="Nirmala UI" w:hAnsi="Nirmala UI" w:cs="Nirmala UI"/>
                <w:color w:val="323232"/>
                <w:sz w:val="24"/>
                <w:szCs w:val="24"/>
                <w:shd w:val="clear" w:color="auto" w:fill="FFFFFF"/>
              </w:rPr>
              <w:t xml:space="preserve">The National Alliance on Mental Illness is dedicated to improving the quality of life for people with mental illness and their families through support, </w:t>
            </w:r>
            <w:r w:rsidRPr="00AF7FA2">
              <w:rPr>
                <w:rFonts w:ascii="Nirmala UI" w:hAnsi="Nirmala UI" w:cs="Nirmala UI"/>
                <w:color w:val="323232"/>
                <w:sz w:val="24"/>
                <w:szCs w:val="24"/>
                <w:shd w:val="clear" w:color="auto" w:fill="FFFFFF"/>
              </w:rPr>
              <w:lastRenderedPageBreak/>
              <w:t>education, and advocacy. This organization has chapters across the state.</w:t>
            </w:r>
          </w:p>
          <w:p w14:paraId="5519BE33" w14:textId="77777777" w:rsidR="003A3DDC" w:rsidRPr="00B13535" w:rsidRDefault="003A3DDC" w:rsidP="00B55B39">
            <w:pPr>
              <w:rPr>
                <w:rFonts w:ascii="Nirmala UI" w:hAnsi="Nirmala UI" w:cs="Nirmala UI"/>
                <w:sz w:val="24"/>
                <w:szCs w:val="24"/>
              </w:rPr>
            </w:pPr>
            <w:r w:rsidRPr="00AF7FA2">
              <w:rPr>
                <w:rFonts w:ascii="Nirmala UI" w:eastAsia="Arial" w:hAnsi="Nirmala UI" w:cs="Nirmala UI"/>
                <w:color w:val="353535"/>
                <w:sz w:val="24"/>
                <w:szCs w:val="24"/>
                <w:shd w:val="clear" w:color="auto" w:fill="FFFFFF"/>
              </w:rPr>
              <w:t>NAMI joined the </w:t>
            </w:r>
            <w:proofErr w:type="spellStart"/>
            <w:r>
              <w:rPr>
                <w:rFonts w:ascii="Arial" w:hAnsi="Arial" w:cs="Arial"/>
              </w:rPr>
              <w:fldChar w:fldCharType="begin"/>
            </w:r>
            <w:r>
              <w:instrText xml:space="preserve"> HYPERLINK "https://thriveglobal.com/categories/first-responders-first/" </w:instrText>
            </w:r>
            <w:r>
              <w:rPr>
                <w:rFonts w:ascii="Arial" w:hAnsi="Arial" w:cs="Arial"/>
              </w:rPr>
              <w:fldChar w:fldCharType="separate"/>
            </w:r>
            <w:r w:rsidRPr="00AF7FA2">
              <w:rPr>
                <w:rFonts w:ascii="Nirmala UI" w:eastAsia="Arial" w:hAnsi="Nirmala UI" w:cs="Nirmala UI"/>
                <w:color w:val="0070CD"/>
                <w:sz w:val="24"/>
                <w:szCs w:val="24"/>
                <w:u w:val="single"/>
                <w:bdr w:val="none" w:sz="0" w:space="0" w:color="auto" w:frame="1"/>
                <w:shd w:val="clear" w:color="auto" w:fill="FFFFFF"/>
              </w:rPr>
              <w:t>FirstRespondersFirst</w:t>
            </w:r>
            <w:proofErr w:type="spellEnd"/>
            <w:r>
              <w:rPr>
                <w:rFonts w:ascii="Nirmala UI" w:hAnsi="Nirmala UI" w:cs="Nirmala UI"/>
                <w:color w:val="0070CD"/>
                <w:sz w:val="24"/>
                <w:szCs w:val="24"/>
                <w:u w:val="single"/>
                <w:bdr w:val="none" w:sz="0" w:space="0" w:color="auto" w:frame="1"/>
                <w:shd w:val="clear" w:color="auto" w:fill="FFFFFF"/>
              </w:rPr>
              <w:fldChar w:fldCharType="end"/>
            </w:r>
            <w:r w:rsidRPr="00AF7FA2">
              <w:rPr>
                <w:rFonts w:ascii="Nirmala UI" w:eastAsia="Arial" w:hAnsi="Nirmala UI" w:cs="Nirmala UI"/>
                <w:color w:val="353535"/>
                <w:sz w:val="24"/>
                <w:szCs w:val="24"/>
                <w:shd w:val="clear" w:color="auto" w:fill="FFFFFF"/>
              </w:rPr>
              <w:t> initiative to support frontline health care and public safety professionals facing the adverse mental health effects of the COVID-19 pandemic. This community-centered initiative is called NAMI Frontline Wellness.</w:t>
            </w:r>
          </w:p>
        </w:tc>
        <w:tc>
          <w:tcPr>
            <w:tcW w:w="2700" w:type="dxa"/>
          </w:tcPr>
          <w:p w14:paraId="57A27F7F" w14:textId="77777777" w:rsidR="003A3DDC" w:rsidRDefault="00DB064B" w:rsidP="00B55B39">
            <w:pPr>
              <w:rPr>
                <w:rFonts w:ascii="Nirmala UI" w:hAnsi="Nirmala UI" w:cs="Nirmala UI"/>
                <w:sz w:val="24"/>
                <w:szCs w:val="24"/>
              </w:rPr>
            </w:pPr>
            <w:hyperlink r:id="rId35" w:history="1">
              <w:r w:rsidR="003A3DDC" w:rsidRPr="00BB7B59">
                <w:rPr>
                  <w:rStyle w:val="Hyperlink"/>
                  <w:rFonts w:ascii="Nirmala UI" w:hAnsi="Nirmala UI" w:cs="Nirmala UI"/>
                  <w:sz w:val="24"/>
                  <w:szCs w:val="24"/>
                </w:rPr>
                <w:t>www.namikansas.org</w:t>
              </w:r>
            </w:hyperlink>
            <w:r w:rsidR="003A3DDC">
              <w:rPr>
                <w:rFonts w:ascii="Nirmala UI" w:hAnsi="Nirmala UI" w:cs="Nirmala UI"/>
                <w:sz w:val="24"/>
                <w:szCs w:val="24"/>
              </w:rPr>
              <w:t xml:space="preserve"> </w:t>
            </w:r>
          </w:p>
          <w:p w14:paraId="1002043B" w14:textId="77777777" w:rsidR="003A3DDC" w:rsidRDefault="003A3DDC" w:rsidP="00B55B39">
            <w:pPr>
              <w:rPr>
                <w:rFonts w:ascii="Nirmala UI" w:hAnsi="Nirmala UI" w:cs="Nirmala UI"/>
                <w:sz w:val="24"/>
                <w:szCs w:val="24"/>
              </w:rPr>
            </w:pPr>
          </w:p>
          <w:p w14:paraId="3868FDC9" w14:textId="77777777" w:rsidR="003A3DDC" w:rsidRDefault="00DB064B" w:rsidP="00B55B39">
            <w:pPr>
              <w:rPr>
                <w:rFonts w:ascii="Nirmala UI" w:hAnsi="Nirmala UI" w:cs="Nirmala UI"/>
                <w:sz w:val="24"/>
                <w:szCs w:val="24"/>
              </w:rPr>
            </w:pPr>
            <w:hyperlink r:id="rId36" w:history="1">
              <w:r w:rsidR="003A3DDC" w:rsidRPr="00B13535">
                <w:rPr>
                  <w:rFonts w:ascii="Arial" w:eastAsia="Arial" w:hAnsi="Arial" w:cs="Arial"/>
                  <w:color w:val="0000FF"/>
                  <w:u w:val="single"/>
                </w:rPr>
                <w:t>NAMI Affiliates - NAMI Kansas</w:t>
              </w:r>
            </w:hyperlink>
          </w:p>
          <w:p w14:paraId="2EDCE442" w14:textId="77777777" w:rsidR="003A3DDC" w:rsidRDefault="003A3DDC" w:rsidP="00B55B39">
            <w:pPr>
              <w:rPr>
                <w:rFonts w:ascii="Nirmala UI" w:hAnsi="Nirmala UI" w:cs="Nirmala UI"/>
                <w:sz w:val="24"/>
                <w:szCs w:val="24"/>
              </w:rPr>
            </w:pPr>
          </w:p>
          <w:p w14:paraId="6B2D8274" w14:textId="77777777" w:rsidR="003A3DDC" w:rsidRDefault="00DB064B" w:rsidP="00B55B39">
            <w:pPr>
              <w:rPr>
                <w:rFonts w:ascii="Nirmala UI" w:hAnsi="Nirmala UI" w:cs="Nirmala UI"/>
                <w:sz w:val="24"/>
                <w:szCs w:val="24"/>
              </w:rPr>
            </w:pPr>
            <w:hyperlink r:id="rId37" w:history="1">
              <w:r w:rsidR="003A3DDC" w:rsidRPr="00B13535">
                <w:rPr>
                  <w:rFonts w:ascii="Arial" w:eastAsia="Arial" w:hAnsi="Arial" w:cs="Arial"/>
                  <w:color w:val="0000FF"/>
                  <w:u w:val="single"/>
                </w:rPr>
                <w:t>Frontline Professionals | NAMI: National Alliance on Mental Illness</w:t>
              </w:r>
            </w:hyperlink>
          </w:p>
        </w:tc>
      </w:tr>
      <w:tr w:rsidR="00343876" w14:paraId="46675A8F" w14:textId="77777777" w:rsidTr="004F1D7D">
        <w:tc>
          <w:tcPr>
            <w:tcW w:w="2312" w:type="dxa"/>
            <w:gridSpan w:val="2"/>
          </w:tcPr>
          <w:p w14:paraId="27BB54A0" w14:textId="77777777" w:rsidR="00343876" w:rsidRDefault="00343876" w:rsidP="00B55B39">
            <w:pPr>
              <w:rPr>
                <w:rFonts w:ascii="Nirmala UI" w:hAnsi="Nirmala UI" w:cs="Nirmala UI"/>
                <w:sz w:val="24"/>
                <w:szCs w:val="24"/>
              </w:rPr>
            </w:pPr>
            <w:r>
              <w:rPr>
                <w:rFonts w:ascii="Nirmala UI" w:hAnsi="Nirmala UI" w:cs="Nirmala UI"/>
                <w:sz w:val="24"/>
                <w:szCs w:val="24"/>
              </w:rPr>
              <w:lastRenderedPageBreak/>
              <w:t xml:space="preserve">Kansas Community Mental Health Center Directory </w:t>
            </w:r>
          </w:p>
        </w:tc>
        <w:tc>
          <w:tcPr>
            <w:tcW w:w="5698" w:type="dxa"/>
            <w:gridSpan w:val="2"/>
          </w:tcPr>
          <w:p w14:paraId="58AA56C4" w14:textId="77777777" w:rsidR="00343876" w:rsidRPr="00AF7FA2" w:rsidRDefault="00343876" w:rsidP="00B55B39">
            <w:pPr>
              <w:rPr>
                <w:rFonts w:ascii="Nirmala UI" w:hAnsi="Nirmala UI" w:cs="Nirmala UI"/>
                <w:color w:val="323232"/>
                <w:sz w:val="24"/>
                <w:szCs w:val="24"/>
                <w:shd w:val="clear" w:color="auto" w:fill="FFFFFF"/>
              </w:rPr>
            </w:pPr>
            <w:r>
              <w:rPr>
                <w:rFonts w:ascii="Nirmala UI" w:hAnsi="Nirmala UI" w:cs="Nirmala UI"/>
                <w:color w:val="323232"/>
                <w:sz w:val="24"/>
                <w:szCs w:val="24"/>
                <w:shd w:val="clear" w:color="auto" w:fill="FFFFFF"/>
              </w:rPr>
              <w:t>This webpage provides contact information and area(s) served for all Kansas Community Mental Health Centers</w:t>
            </w:r>
          </w:p>
        </w:tc>
        <w:tc>
          <w:tcPr>
            <w:tcW w:w="2700" w:type="dxa"/>
          </w:tcPr>
          <w:p w14:paraId="19CF7279" w14:textId="77777777" w:rsidR="00343876" w:rsidRDefault="00DB064B" w:rsidP="00B55B39">
            <w:pPr>
              <w:rPr>
                <w:rFonts w:ascii="Nirmala UI" w:hAnsi="Nirmala UI" w:cs="Nirmala UI"/>
                <w:sz w:val="24"/>
                <w:szCs w:val="24"/>
              </w:rPr>
            </w:pPr>
            <w:hyperlink r:id="rId38" w:history="1">
              <w:r w:rsidR="00343876" w:rsidRPr="00AF7FA2">
                <w:rPr>
                  <w:rFonts w:ascii="Arial" w:eastAsia="Arial" w:hAnsi="Arial" w:cs="Arial"/>
                  <w:color w:val="0000FF"/>
                  <w:u w:val="single"/>
                </w:rPr>
                <w:t>Mental Health Center Directory | Association of Community Mental Health Centers of Kansas, Inc. (acmhck.org)</w:t>
              </w:r>
            </w:hyperlink>
          </w:p>
        </w:tc>
      </w:tr>
      <w:tr w:rsidR="00C4183D" w:rsidRPr="009B32EE" w14:paraId="0F20D2C1" w14:textId="77777777" w:rsidTr="00596EB3">
        <w:tc>
          <w:tcPr>
            <w:tcW w:w="10710" w:type="dxa"/>
            <w:gridSpan w:val="5"/>
            <w:shd w:val="clear" w:color="auto" w:fill="DBE5F1"/>
          </w:tcPr>
          <w:p w14:paraId="66C42DE0" w14:textId="58CD584F" w:rsidR="00C4183D" w:rsidRPr="009423A2" w:rsidRDefault="00E60A61" w:rsidP="009423A2">
            <w:pPr>
              <w:jc w:val="center"/>
              <w:rPr>
                <w:rFonts w:ascii="Nirmala UI" w:hAnsi="Nirmala UI" w:cs="Nirmala UI"/>
                <w:b/>
                <w:bCs/>
                <w:sz w:val="24"/>
                <w:szCs w:val="24"/>
              </w:rPr>
            </w:pPr>
            <w:r>
              <w:rPr>
                <w:rFonts w:ascii="Nirmala UI" w:hAnsi="Nirmala UI" w:cs="Nirmala UI"/>
                <w:b/>
                <w:bCs/>
                <w:sz w:val="24"/>
                <w:szCs w:val="24"/>
              </w:rPr>
              <w:t>Missouri Resources</w:t>
            </w:r>
          </w:p>
        </w:tc>
      </w:tr>
      <w:tr w:rsidR="00625AD1" w:rsidRPr="009B32EE" w14:paraId="794CB621" w14:textId="77777777" w:rsidTr="006279BB">
        <w:tc>
          <w:tcPr>
            <w:tcW w:w="1980" w:type="dxa"/>
          </w:tcPr>
          <w:p w14:paraId="7941EA8F" w14:textId="36889C17" w:rsidR="00C4183D" w:rsidRPr="009B32EE" w:rsidRDefault="00E60A61" w:rsidP="002F09CA">
            <w:pPr>
              <w:rPr>
                <w:rFonts w:ascii="Nirmala UI" w:hAnsi="Nirmala UI" w:cs="Nirmala UI"/>
                <w:sz w:val="24"/>
                <w:szCs w:val="24"/>
              </w:rPr>
            </w:pPr>
            <w:bookmarkStart w:id="0" w:name="_Hlk81473043"/>
            <w:r>
              <w:rPr>
                <w:rFonts w:ascii="Nirmala UI" w:hAnsi="Nirmala UI" w:cs="Nirmala UI"/>
                <w:sz w:val="24"/>
                <w:szCs w:val="24"/>
              </w:rPr>
              <w:t>Red Cross</w:t>
            </w:r>
          </w:p>
        </w:tc>
        <w:tc>
          <w:tcPr>
            <w:tcW w:w="5511" w:type="dxa"/>
            <w:gridSpan w:val="2"/>
          </w:tcPr>
          <w:p w14:paraId="70D075D8" w14:textId="4AE2EB3D" w:rsidR="00C4183D" w:rsidRPr="009B32EE" w:rsidRDefault="00E60A61" w:rsidP="002F09CA">
            <w:pPr>
              <w:rPr>
                <w:rFonts w:ascii="Nirmala UI" w:hAnsi="Nirmala UI" w:cs="Nirmala UI"/>
                <w:sz w:val="24"/>
                <w:szCs w:val="24"/>
              </w:rPr>
            </w:pPr>
            <w:r>
              <w:rPr>
                <w:rFonts w:ascii="Nirmala UI" w:hAnsi="Nirmala UI" w:cs="Nirmala UI"/>
                <w:sz w:val="24"/>
                <w:szCs w:val="24"/>
              </w:rPr>
              <w:t>Staff Support Disaster Services</w:t>
            </w:r>
          </w:p>
        </w:tc>
        <w:tc>
          <w:tcPr>
            <w:tcW w:w="3219" w:type="dxa"/>
            <w:gridSpan w:val="2"/>
          </w:tcPr>
          <w:p w14:paraId="0845D017" w14:textId="2179ECFB" w:rsidR="00C4183D" w:rsidRPr="00E60A61" w:rsidRDefault="00DB064B" w:rsidP="002F09CA">
            <w:pPr>
              <w:rPr>
                <w:rFonts w:ascii="Nirmala UI" w:hAnsi="Nirmala UI" w:cs="Nirmala UI"/>
                <w:sz w:val="24"/>
                <w:szCs w:val="24"/>
              </w:rPr>
            </w:pPr>
            <w:hyperlink r:id="rId39" w:history="1">
              <w:r w:rsidR="00E60A61" w:rsidRPr="00E60A61">
                <w:rPr>
                  <w:rFonts w:ascii="Nirmala UI" w:eastAsia="Arial" w:hAnsi="Nirmala UI" w:cs="Nirmala UI"/>
                  <w:color w:val="0000FF"/>
                  <w:sz w:val="24"/>
                  <w:szCs w:val="24"/>
                  <w:u w:val="single"/>
                </w:rPr>
                <w:t>St. Louis Area | Missouri | American Red Cross</w:t>
              </w:r>
            </w:hyperlink>
          </w:p>
        </w:tc>
      </w:tr>
      <w:bookmarkEnd w:id="0"/>
      <w:tr w:rsidR="00625AD1" w:rsidRPr="009B32EE" w14:paraId="194DA5DA" w14:textId="77777777" w:rsidTr="006279BB">
        <w:tc>
          <w:tcPr>
            <w:tcW w:w="1980" w:type="dxa"/>
          </w:tcPr>
          <w:p w14:paraId="0EF3FD89" w14:textId="692D3336" w:rsidR="00C4183D" w:rsidRPr="009B32EE" w:rsidRDefault="00D5182F" w:rsidP="002F09CA">
            <w:pPr>
              <w:rPr>
                <w:rFonts w:ascii="Nirmala UI" w:hAnsi="Nirmala UI" w:cs="Nirmala UI"/>
                <w:sz w:val="24"/>
                <w:szCs w:val="24"/>
              </w:rPr>
            </w:pPr>
            <w:r>
              <w:rPr>
                <w:rFonts w:ascii="Nirmala UI" w:hAnsi="Nirmala UI" w:cs="Nirmala UI"/>
                <w:sz w:val="24"/>
                <w:szCs w:val="24"/>
              </w:rPr>
              <w:t>Department of Veterans Affairs</w:t>
            </w:r>
          </w:p>
        </w:tc>
        <w:tc>
          <w:tcPr>
            <w:tcW w:w="5511" w:type="dxa"/>
            <w:gridSpan w:val="2"/>
          </w:tcPr>
          <w:p w14:paraId="415239D3" w14:textId="2326A9F1" w:rsidR="00C4183D" w:rsidRPr="009B32EE" w:rsidRDefault="00D5182F" w:rsidP="002F09CA">
            <w:pPr>
              <w:rPr>
                <w:rFonts w:ascii="Nirmala UI" w:hAnsi="Nirmala UI" w:cs="Nirmala UI"/>
                <w:sz w:val="24"/>
                <w:szCs w:val="24"/>
              </w:rPr>
            </w:pPr>
            <w:r>
              <w:rPr>
                <w:rFonts w:ascii="Nirmala UI" w:hAnsi="Nirmala UI" w:cs="Nirmala UI"/>
                <w:sz w:val="24"/>
                <w:szCs w:val="24"/>
              </w:rPr>
              <w:t>Provide veterans with the most effective treatments to combat PTSD.</w:t>
            </w:r>
          </w:p>
        </w:tc>
        <w:tc>
          <w:tcPr>
            <w:tcW w:w="3219" w:type="dxa"/>
            <w:gridSpan w:val="2"/>
          </w:tcPr>
          <w:p w14:paraId="0A813151" w14:textId="510A369D" w:rsidR="00C4183D" w:rsidRPr="00D5182F" w:rsidRDefault="00DB064B" w:rsidP="002F09CA">
            <w:pPr>
              <w:rPr>
                <w:rFonts w:ascii="Nirmala UI" w:hAnsi="Nirmala UI" w:cs="Nirmala UI"/>
                <w:sz w:val="24"/>
                <w:szCs w:val="24"/>
                <w:u w:val="single"/>
              </w:rPr>
            </w:pPr>
            <w:hyperlink r:id="rId40" w:history="1">
              <w:r w:rsidR="00D5182F" w:rsidRPr="00D5182F">
                <w:rPr>
                  <w:rFonts w:ascii="Nirmala UI" w:eastAsia="Arial" w:hAnsi="Nirmala UI" w:cs="Nirmala UI"/>
                  <w:color w:val="0000FF"/>
                  <w:sz w:val="24"/>
                  <w:szCs w:val="24"/>
                  <w:u w:val="single"/>
                </w:rPr>
                <w:t>PTSD Clinical Teams - VA St. Louis Health Care System</w:t>
              </w:r>
            </w:hyperlink>
          </w:p>
        </w:tc>
      </w:tr>
      <w:tr w:rsidR="00625AD1" w:rsidRPr="009B32EE" w14:paraId="4A5EEEE2" w14:textId="77777777" w:rsidTr="006279BB">
        <w:tc>
          <w:tcPr>
            <w:tcW w:w="1980" w:type="dxa"/>
          </w:tcPr>
          <w:p w14:paraId="52E0633A" w14:textId="3DC9B286" w:rsidR="00C4183D" w:rsidRPr="009B32EE" w:rsidRDefault="00BB7AAD" w:rsidP="002F09CA">
            <w:pPr>
              <w:rPr>
                <w:rFonts w:ascii="Nirmala UI" w:hAnsi="Nirmala UI" w:cs="Nirmala UI"/>
                <w:sz w:val="24"/>
                <w:szCs w:val="24"/>
              </w:rPr>
            </w:pPr>
            <w:r>
              <w:rPr>
                <w:rFonts w:ascii="Nirmala UI" w:hAnsi="Nirmala UI" w:cs="Nirmala UI"/>
                <w:sz w:val="24"/>
                <w:szCs w:val="24"/>
              </w:rPr>
              <w:t>Behavioral Health Response (</w:t>
            </w:r>
            <w:r w:rsidR="00D5182F">
              <w:rPr>
                <w:rFonts w:ascii="Nirmala UI" w:hAnsi="Nirmala UI" w:cs="Nirmala UI"/>
                <w:sz w:val="24"/>
                <w:szCs w:val="24"/>
              </w:rPr>
              <w:t>BHR</w:t>
            </w:r>
            <w:r>
              <w:rPr>
                <w:rFonts w:ascii="Nirmala UI" w:hAnsi="Nirmala UI" w:cs="Nirmala UI"/>
                <w:sz w:val="24"/>
                <w:szCs w:val="24"/>
              </w:rPr>
              <w:t>)</w:t>
            </w:r>
          </w:p>
        </w:tc>
        <w:tc>
          <w:tcPr>
            <w:tcW w:w="5511" w:type="dxa"/>
            <w:gridSpan w:val="2"/>
          </w:tcPr>
          <w:p w14:paraId="054B8968" w14:textId="6FCBAA72" w:rsidR="00C4183D" w:rsidRPr="009B32EE" w:rsidRDefault="00D5182F" w:rsidP="002F09CA">
            <w:pPr>
              <w:rPr>
                <w:rFonts w:ascii="Nirmala UI" w:hAnsi="Nirmala UI" w:cs="Nirmala UI"/>
                <w:sz w:val="24"/>
                <w:szCs w:val="24"/>
              </w:rPr>
            </w:pPr>
            <w:r>
              <w:rPr>
                <w:rFonts w:ascii="Nirmala UI" w:hAnsi="Nirmala UI" w:cs="Nirmala UI"/>
                <w:sz w:val="24"/>
                <w:szCs w:val="24"/>
              </w:rPr>
              <w:t>Trainings designed to help individuals understand their mental health challenges as well as support coworkers and others who may be struggling.</w:t>
            </w:r>
          </w:p>
        </w:tc>
        <w:tc>
          <w:tcPr>
            <w:tcW w:w="3219" w:type="dxa"/>
            <w:gridSpan w:val="2"/>
          </w:tcPr>
          <w:p w14:paraId="3DE30C62" w14:textId="35298C7B" w:rsidR="00C4183D" w:rsidRPr="00D5182F" w:rsidRDefault="00DB064B" w:rsidP="002F09CA">
            <w:pPr>
              <w:rPr>
                <w:rFonts w:ascii="Nirmala UI" w:hAnsi="Nirmala UI" w:cs="Nirmala UI"/>
                <w:sz w:val="24"/>
                <w:szCs w:val="24"/>
              </w:rPr>
            </w:pPr>
            <w:hyperlink r:id="rId41" w:history="1">
              <w:r w:rsidR="00D5182F" w:rsidRPr="00D5182F">
                <w:rPr>
                  <w:rFonts w:ascii="Nirmala UI" w:eastAsia="Arial" w:hAnsi="Nirmala UI" w:cs="Nirmala UI"/>
                  <w:color w:val="0000FF"/>
                  <w:sz w:val="24"/>
                  <w:szCs w:val="24"/>
                  <w:u w:val="single"/>
                </w:rPr>
                <w:t>Training – Behavioral Health Response (bhrstl.org)</w:t>
              </w:r>
            </w:hyperlink>
          </w:p>
        </w:tc>
      </w:tr>
      <w:tr w:rsidR="00261D4E" w:rsidRPr="009B32EE" w14:paraId="7D16B1AA" w14:textId="77777777" w:rsidTr="00596EB3">
        <w:tc>
          <w:tcPr>
            <w:tcW w:w="10710" w:type="dxa"/>
            <w:gridSpan w:val="5"/>
            <w:shd w:val="clear" w:color="auto" w:fill="DBE5F1"/>
          </w:tcPr>
          <w:p w14:paraId="090417EE" w14:textId="265BEB9F" w:rsidR="00261D4E" w:rsidRDefault="00230F4E" w:rsidP="00C47174">
            <w:pPr>
              <w:jc w:val="center"/>
              <w:rPr>
                <w:rFonts w:ascii="Nirmala UI" w:hAnsi="Nirmala UI" w:cs="Nirmala UI"/>
                <w:b/>
                <w:bCs/>
                <w:sz w:val="24"/>
                <w:szCs w:val="24"/>
              </w:rPr>
            </w:pPr>
            <w:r>
              <w:rPr>
                <w:rFonts w:ascii="Nirmala UI" w:hAnsi="Nirmala UI" w:cs="Nirmala UI"/>
                <w:b/>
                <w:bCs/>
                <w:sz w:val="24"/>
                <w:szCs w:val="24"/>
              </w:rPr>
              <w:t>South Carolina Resources</w:t>
            </w:r>
          </w:p>
        </w:tc>
      </w:tr>
      <w:tr w:rsidR="00230F4E" w:rsidRPr="00DE480F" w14:paraId="3C2B6EAC" w14:textId="77777777" w:rsidTr="006279BB">
        <w:tc>
          <w:tcPr>
            <w:tcW w:w="1980" w:type="dxa"/>
          </w:tcPr>
          <w:p w14:paraId="24761725" w14:textId="386D5DA7" w:rsidR="00230F4E" w:rsidRPr="009B32EE" w:rsidRDefault="00710BE6" w:rsidP="009F4E63">
            <w:pPr>
              <w:rPr>
                <w:rFonts w:ascii="Nirmala UI" w:hAnsi="Nirmala UI" w:cs="Nirmala UI"/>
                <w:sz w:val="24"/>
                <w:szCs w:val="24"/>
              </w:rPr>
            </w:pPr>
            <w:r>
              <w:rPr>
                <w:rFonts w:ascii="Nirmala UI" w:hAnsi="Nirmala UI" w:cs="Nirmala UI"/>
                <w:sz w:val="24"/>
                <w:szCs w:val="24"/>
              </w:rPr>
              <w:t>Department of Mental Health (DHEC)</w:t>
            </w:r>
          </w:p>
        </w:tc>
        <w:tc>
          <w:tcPr>
            <w:tcW w:w="5511" w:type="dxa"/>
            <w:gridSpan w:val="2"/>
          </w:tcPr>
          <w:p w14:paraId="6162A142" w14:textId="4906D906" w:rsidR="00230F4E" w:rsidRPr="009B32EE" w:rsidRDefault="00710BE6" w:rsidP="009F4E63">
            <w:pPr>
              <w:rPr>
                <w:rFonts w:ascii="Nirmala UI" w:hAnsi="Nirmala UI" w:cs="Nirmala UI"/>
                <w:sz w:val="24"/>
                <w:szCs w:val="24"/>
              </w:rPr>
            </w:pPr>
            <w:r>
              <w:rPr>
                <w:rFonts w:ascii="Nirmala UI" w:hAnsi="Nirmala UI" w:cs="Nirmala UI"/>
                <w:sz w:val="24"/>
                <w:szCs w:val="24"/>
              </w:rPr>
              <w:t xml:space="preserve">The South Carolina Department of Mental Health have resources </w:t>
            </w:r>
            <w:r w:rsidR="00C36366">
              <w:rPr>
                <w:rFonts w:ascii="Nirmala UI" w:hAnsi="Nirmala UI" w:cs="Nirmala UI"/>
                <w:sz w:val="24"/>
                <w:szCs w:val="24"/>
              </w:rPr>
              <w:t xml:space="preserve">available to help cope with stress.  Visit </w:t>
            </w:r>
            <w:hyperlink r:id="rId42" w:history="1">
              <w:r w:rsidR="00750B56" w:rsidRPr="00645C78">
                <w:rPr>
                  <w:rStyle w:val="Hyperlink"/>
                  <w:rFonts w:ascii="Nirmala UI" w:hAnsi="Nirmala UI" w:cs="Nirmala UI"/>
                  <w:sz w:val="24"/>
                  <w:szCs w:val="24"/>
                </w:rPr>
                <w:t>https://scdmh.net/</w:t>
              </w:r>
            </w:hyperlink>
            <w:r w:rsidR="00750B56">
              <w:rPr>
                <w:rFonts w:ascii="Nirmala UI" w:hAnsi="Nirmala UI" w:cs="Nirmala UI"/>
                <w:sz w:val="24"/>
                <w:szCs w:val="24"/>
              </w:rPr>
              <w:t xml:space="preserve"> </w:t>
            </w:r>
            <w:r w:rsidR="00C36366">
              <w:rPr>
                <w:rFonts w:ascii="Nirmala UI" w:hAnsi="Nirmala UI" w:cs="Nirmala UI"/>
                <w:sz w:val="24"/>
                <w:szCs w:val="24"/>
              </w:rPr>
              <w:t>for stress anxiety, and mental health resources.</w:t>
            </w:r>
          </w:p>
        </w:tc>
        <w:tc>
          <w:tcPr>
            <w:tcW w:w="3219" w:type="dxa"/>
            <w:gridSpan w:val="2"/>
          </w:tcPr>
          <w:p w14:paraId="1FD1515F" w14:textId="548F1E10" w:rsidR="00230F4E" w:rsidRPr="00750B56" w:rsidRDefault="00DB064B" w:rsidP="009F4E63">
            <w:pPr>
              <w:rPr>
                <w:rFonts w:ascii="Nirmala UI" w:hAnsi="Nirmala UI" w:cs="Nirmala UI"/>
                <w:color w:val="0000FF"/>
                <w:sz w:val="24"/>
                <w:szCs w:val="24"/>
                <w:u w:val="single"/>
              </w:rPr>
            </w:pPr>
            <w:hyperlink r:id="rId43" w:history="1">
              <w:r w:rsidR="00962AA3" w:rsidRPr="00750B56">
                <w:rPr>
                  <w:rFonts w:ascii="Nirmala UI" w:eastAsia="Arial" w:hAnsi="Nirmala UI" w:cs="Nirmala UI"/>
                  <w:color w:val="0000FF"/>
                  <w:sz w:val="24"/>
                  <w:szCs w:val="24"/>
                  <w:u w:val="single"/>
                </w:rPr>
                <w:t>Mental &amp; Emotional Health (COVID-19) | SCDHEC</w:t>
              </w:r>
            </w:hyperlink>
          </w:p>
        </w:tc>
      </w:tr>
      <w:tr w:rsidR="00C4183D" w:rsidRPr="009B32EE" w14:paraId="74B23DD1" w14:textId="77777777" w:rsidTr="00596EB3">
        <w:tc>
          <w:tcPr>
            <w:tcW w:w="10710" w:type="dxa"/>
            <w:gridSpan w:val="5"/>
            <w:shd w:val="clear" w:color="auto" w:fill="DBE5F1"/>
          </w:tcPr>
          <w:p w14:paraId="36FF216E" w14:textId="093DEE93" w:rsidR="00C4183D" w:rsidRPr="007D67C4" w:rsidRDefault="00DE480F" w:rsidP="00C47174">
            <w:pPr>
              <w:jc w:val="center"/>
              <w:rPr>
                <w:rFonts w:ascii="Nirmala UI" w:hAnsi="Nirmala UI" w:cs="Nirmala UI"/>
                <w:b/>
                <w:bCs/>
                <w:sz w:val="24"/>
                <w:szCs w:val="24"/>
              </w:rPr>
            </w:pPr>
            <w:r>
              <w:rPr>
                <w:rFonts w:ascii="Nirmala UI" w:hAnsi="Nirmala UI" w:cs="Nirmala UI"/>
                <w:b/>
                <w:bCs/>
                <w:sz w:val="24"/>
                <w:szCs w:val="24"/>
              </w:rPr>
              <w:t>Virginia Resources</w:t>
            </w:r>
          </w:p>
        </w:tc>
      </w:tr>
      <w:tr w:rsidR="00625AD1" w:rsidRPr="009B32EE" w14:paraId="39FE8765" w14:textId="77777777" w:rsidTr="006279BB">
        <w:tc>
          <w:tcPr>
            <w:tcW w:w="1980" w:type="dxa"/>
          </w:tcPr>
          <w:p w14:paraId="74FA785A" w14:textId="500A2977" w:rsidR="00FA37F5" w:rsidRPr="009B32EE" w:rsidRDefault="00625AD1" w:rsidP="00FA37F5">
            <w:pPr>
              <w:rPr>
                <w:rFonts w:ascii="Nirmala UI" w:hAnsi="Nirmala UI" w:cs="Nirmala UI"/>
                <w:sz w:val="24"/>
                <w:szCs w:val="24"/>
              </w:rPr>
            </w:pPr>
            <w:bookmarkStart w:id="1" w:name="_Hlk81473160"/>
            <w:r>
              <w:rPr>
                <w:rFonts w:ascii="Nirmala UI" w:hAnsi="Nirmala UI" w:cs="Nirmala UI"/>
                <w:sz w:val="24"/>
                <w:szCs w:val="24"/>
              </w:rPr>
              <w:t>Virginia Department of Behavioral Health and Developmental Services (</w:t>
            </w:r>
            <w:r w:rsidR="00DE480F">
              <w:rPr>
                <w:rFonts w:ascii="Nirmala UI" w:hAnsi="Nirmala UI" w:cs="Nirmala UI"/>
                <w:sz w:val="24"/>
                <w:szCs w:val="24"/>
              </w:rPr>
              <w:t>VDBHDS</w:t>
            </w:r>
            <w:r>
              <w:rPr>
                <w:rFonts w:ascii="Nirmala UI" w:hAnsi="Nirmala UI" w:cs="Nirmala UI"/>
                <w:sz w:val="24"/>
                <w:szCs w:val="24"/>
              </w:rPr>
              <w:t>)</w:t>
            </w:r>
          </w:p>
        </w:tc>
        <w:tc>
          <w:tcPr>
            <w:tcW w:w="5511" w:type="dxa"/>
            <w:gridSpan w:val="2"/>
          </w:tcPr>
          <w:p w14:paraId="47E81798" w14:textId="227B7B69" w:rsidR="00FA37F5" w:rsidRPr="009B32EE" w:rsidRDefault="00DE480F" w:rsidP="00FA37F5">
            <w:pPr>
              <w:rPr>
                <w:rFonts w:ascii="Nirmala UI" w:hAnsi="Nirmala UI" w:cs="Nirmala UI"/>
                <w:sz w:val="24"/>
                <w:szCs w:val="24"/>
              </w:rPr>
            </w:pPr>
            <w:r>
              <w:rPr>
                <w:rFonts w:ascii="Nirmala UI" w:hAnsi="Nirmala UI" w:cs="Nirmala UI"/>
                <w:sz w:val="24"/>
                <w:szCs w:val="24"/>
              </w:rPr>
              <w:t>Resources that are easy to access, free and/or covered by most insurance plans to assist front line employees receive the support they need.</w:t>
            </w:r>
          </w:p>
        </w:tc>
        <w:tc>
          <w:tcPr>
            <w:tcW w:w="3219" w:type="dxa"/>
            <w:gridSpan w:val="2"/>
          </w:tcPr>
          <w:p w14:paraId="2DDE08A6" w14:textId="0EF40A49" w:rsidR="00FA37F5" w:rsidRPr="00DE480F" w:rsidRDefault="00DB064B" w:rsidP="00FA37F5">
            <w:pPr>
              <w:rPr>
                <w:rFonts w:ascii="Nirmala UI" w:hAnsi="Nirmala UI" w:cs="Nirmala UI"/>
                <w:color w:val="0000FF"/>
                <w:sz w:val="24"/>
                <w:szCs w:val="24"/>
                <w:u w:val="single"/>
              </w:rPr>
            </w:pPr>
            <w:hyperlink r:id="rId44" w:history="1">
              <w:r w:rsidR="00DE480F" w:rsidRPr="00DE480F">
                <w:rPr>
                  <w:rFonts w:ascii="Nirmala UI" w:eastAsia="Arial" w:hAnsi="Nirmala UI" w:cs="Nirmala UI"/>
                  <w:color w:val="0000FF"/>
                  <w:sz w:val="24"/>
                  <w:szCs w:val="24"/>
                  <w:u w:val="single"/>
                </w:rPr>
                <w:t>Healthcare Workers / Virginia Department of Behavioral Health and Developmental Services</w:t>
              </w:r>
            </w:hyperlink>
          </w:p>
        </w:tc>
      </w:tr>
    </w:tbl>
    <w:bookmarkEnd w:id="1"/>
    <w:p w14:paraId="2A10488E" w14:textId="4A7E72CB" w:rsidR="000D04E4" w:rsidRDefault="00DF13D2" w:rsidP="00DF13D2">
      <w:pPr>
        <w:tabs>
          <w:tab w:val="left" w:pos="3144"/>
        </w:tabs>
      </w:pPr>
      <w:r>
        <w:tab/>
      </w:r>
    </w:p>
    <w:p w14:paraId="7006A8FD" w14:textId="51C643DC" w:rsidR="00545214" w:rsidRPr="00545214" w:rsidRDefault="00545214" w:rsidP="004F1D7D">
      <w:pPr>
        <w:ind w:left="360" w:right="450"/>
        <w:rPr>
          <w:rFonts w:ascii="Nirmala UI" w:hAnsi="Nirmala UI" w:cs="Nirmala UI"/>
          <w:i/>
          <w:iCs/>
          <w:sz w:val="16"/>
          <w:szCs w:val="16"/>
        </w:rPr>
      </w:pPr>
      <w:r w:rsidRPr="00545214">
        <w:rPr>
          <w:rFonts w:ascii="Nirmala UI" w:hAnsi="Nirmala UI" w:cs="Nirmala UI"/>
          <w:i/>
          <w:iCs/>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12SOW/HQI/QIN-QIO-87-09/20/21</w:t>
      </w:r>
    </w:p>
    <w:sectPr w:rsidR="00545214" w:rsidRPr="00545214" w:rsidSect="00146429">
      <w:headerReference w:type="default" r:id="rId45"/>
      <w:footerReference w:type="default" r:id="rId46"/>
      <w:pgSz w:w="12240" w:h="15840" w:code="1"/>
      <w:pgMar w:top="720" w:right="360" w:bottom="720" w:left="360" w:header="360" w:footer="25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44E0" w14:textId="77777777" w:rsidR="00DB064B" w:rsidRDefault="00DB064B">
      <w:pPr>
        <w:spacing w:line="240" w:lineRule="auto"/>
      </w:pPr>
      <w:r>
        <w:separator/>
      </w:r>
    </w:p>
  </w:endnote>
  <w:endnote w:type="continuationSeparator" w:id="0">
    <w:p w14:paraId="6CA172C7" w14:textId="77777777" w:rsidR="00DB064B" w:rsidRDefault="00DB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59D381E6" w:rsidR="00C9476B" w:rsidRDefault="003C47CE" w:rsidP="003C47CE">
    <w:pPr>
      <w:rPr>
        <w:rFonts w:ascii="Nirmala UI" w:hAnsi="Nirmala UI" w:cs="Nirmala UI"/>
        <w:b/>
        <w:bCs/>
        <w:color w:val="006DB7"/>
        <w:sz w:val="24"/>
        <w:szCs w:val="24"/>
      </w:rPr>
    </w:pPr>
    <w:r>
      <w:rPr>
        <w:rFonts w:ascii="Nirmala UI" w:hAnsi="Nirmala UI" w:cs="Nirmala UI"/>
        <w:b/>
        <w:bCs/>
        <w:noProof/>
        <w:color w:val="006DB7"/>
        <w:sz w:val="24"/>
        <w:szCs w:val="24"/>
      </w:rPr>
      <w:drawing>
        <wp:anchor distT="0" distB="0" distL="114300" distR="114300" simplePos="0" relativeHeight="251658240" behindDoc="0" locked="0" layoutInCell="1" allowOverlap="1" wp14:anchorId="2CCC9A49" wp14:editId="1E2EA3DA">
          <wp:simplePos x="0" y="0"/>
          <wp:positionH relativeFrom="column">
            <wp:posOffset>3109595</wp:posOffset>
          </wp:positionH>
          <wp:positionV relativeFrom="paragraph">
            <wp:posOffset>-284480</wp:posOffset>
          </wp:positionV>
          <wp:extent cx="3935095" cy="447040"/>
          <wp:effectExtent l="0" t="0" r="825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35095" cy="447040"/>
                  </a:xfrm>
                  <a:prstGeom prst="rect">
                    <a:avLst/>
                  </a:prstGeom>
                </pic:spPr>
              </pic:pic>
            </a:graphicData>
          </a:graphic>
          <wp14:sizeRelH relativeFrom="margin">
            <wp14:pctWidth>0</wp14:pctWidth>
          </wp14:sizeRelH>
          <wp14:sizeRelV relativeFrom="margin">
            <wp14:pctHeight>0</wp14:pctHeight>
          </wp14:sizeRelV>
        </wp:anchor>
      </w:drawing>
    </w:r>
    <w:r w:rsidR="0068597D" w:rsidRPr="00ED6895">
      <w:rPr>
        <w:rFonts w:ascii="Nirmala UI" w:hAnsi="Nirmala UI" w:cs="Nirmala UI"/>
        <w:b/>
        <w:bCs/>
        <w:color w:val="006DB7"/>
        <w:sz w:val="24"/>
        <w:szCs w:val="24"/>
      </w:rPr>
      <w:fldChar w:fldCharType="begin"/>
    </w:r>
    <w:r w:rsidR="0068597D" w:rsidRPr="00ED6895">
      <w:rPr>
        <w:rFonts w:ascii="Nirmala UI" w:hAnsi="Nirmala UI" w:cs="Nirmala UI"/>
        <w:b/>
        <w:bCs/>
        <w:color w:val="006DB7"/>
        <w:sz w:val="24"/>
        <w:szCs w:val="24"/>
      </w:rPr>
      <w:instrText>PAGE</w:instrText>
    </w:r>
    <w:r w:rsidR="0068597D" w:rsidRPr="00ED6895">
      <w:rPr>
        <w:rFonts w:ascii="Nirmala UI" w:hAnsi="Nirmala UI" w:cs="Nirmala UI"/>
        <w:b/>
        <w:bCs/>
        <w:color w:val="006DB7"/>
        <w:sz w:val="24"/>
        <w:szCs w:val="24"/>
      </w:rPr>
      <w:fldChar w:fldCharType="separate"/>
    </w:r>
    <w:r w:rsidR="006720C3" w:rsidRPr="00ED6895">
      <w:rPr>
        <w:rFonts w:ascii="Nirmala UI" w:hAnsi="Nirmala UI" w:cs="Nirmala UI"/>
        <w:b/>
        <w:bCs/>
        <w:noProof/>
        <w:color w:val="006DB7"/>
        <w:sz w:val="24"/>
        <w:szCs w:val="24"/>
      </w:rPr>
      <w:t>1</w:t>
    </w:r>
    <w:r w:rsidR="0068597D" w:rsidRPr="00ED6895">
      <w:rPr>
        <w:rFonts w:ascii="Nirmala UI" w:hAnsi="Nirmala UI" w:cs="Nirmala UI"/>
        <w:b/>
        <w:bCs/>
        <w:color w:val="006DB7"/>
        <w:sz w:val="24"/>
        <w:szCs w:val="24"/>
      </w:rPr>
      <w:fldChar w:fldCharType="end"/>
    </w:r>
    <w:r w:rsidR="006D0FFF">
      <w:rPr>
        <w:rFonts w:ascii="Nirmala UI" w:hAnsi="Nirmala UI" w:cs="Nirmala UI"/>
        <w:b/>
        <w:bCs/>
        <w:color w:val="006DB7"/>
        <w:sz w:val="24"/>
        <w:szCs w:val="24"/>
      </w:rPr>
      <w:tab/>
    </w:r>
    <w:r w:rsidR="006D0FFF">
      <w:rPr>
        <w:rFonts w:ascii="Nirmala UI" w:hAnsi="Nirmala UI" w:cs="Nirmala UI"/>
        <w:b/>
        <w:bCs/>
        <w:color w:val="006DB7"/>
        <w:sz w:val="24"/>
        <w:szCs w:val="24"/>
      </w:rPr>
      <w:tab/>
    </w:r>
    <w:r w:rsidR="006D0FFF">
      <w:rPr>
        <w:rFonts w:ascii="Nirmala UI" w:hAnsi="Nirmala UI" w:cs="Nirmala UI"/>
        <w:b/>
        <w:bCs/>
        <w:color w:val="006DB7"/>
        <w:sz w:val="24"/>
        <w:szCs w:val="24"/>
      </w:rPr>
      <w:tab/>
    </w:r>
    <w:r w:rsidR="006D0FFF">
      <w:rPr>
        <w:rFonts w:ascii="Nirmala UI" w:hAnsi="Nirmala UI" w:cs="Nirmala UI"/>
        <w:b/>
        <w:bCs/>
        <w:color w:val="006DB7"/>
        <w:sz w:val="24"/>
        <w:szCs w:val="24"/>
      </w:rPr>
      <w:tab/>
    </w:r>
    <w:r w:rsidR="00843065">
      <w:rPr>
        <w:rFonts w:ascii="Nirmala UI" w:hAnsi="Nirmala UI" w:cs="Nirmala UI"/>
        <w:b/>
        <w:bCs/>
        <w:color w:val="006DB7"/>
        <w:sz w:val="24"/>
        <w:szCs w:val="24"/>
      </w:rPr>
      <w:tab/>
      <w:t xml:space="preserve"> </w:t>
    </w:r>
    <w:r w:rsidR="006D73D5">
      <w:rPr>
        <w:rFonts w:ascii="Nirmala UI" w:hAnsi="Nirmala UI" w:cs="Nirmala UI"/>
        <w:b/>
        <w:bCs/>
        <w:color w:val="006DB7"/>
        <w:sz w:val="24"/>
        <w:szCs w:val="24"/>
      </w:rPr>
      <w:t xml:space="preserve">  </w:t>
    </w:r>
    <w:r w:rsidR="00A127AA">
      <w:rPr>
        <w:rFonts w:ascii="Nirmala UI" w:hAnsi="Nirmala UI" w:cs="Nirmala UI"/>
        <w:b/>
        <w:bCs/>
        <w:color w:val="006DB7"/>
        <w:sz w:val="24"/>
        <w:szCs w:val="24"/>
      </w:rPr>
      <w:t xml:space="preserve">  </w:t>
    </w:r>
    <w:r w:rsidR="006D0FFF">
      <w:rPr>
        <w:rFonts w:ascii="Nirmala UI" w:hAnsi="Nirmala UI" w:cs="Nirmala UI"/>
        <w:b/>
        <w:bCs/>
        <w:color w:val="006DB7"/>
        <w:sz w:val="24"/>
        <w:szCs w:val="24"/>
      </w:rPr>
      <w:t xml:space="preserve">   </w:t>
    </w:r>
  </w:p>
  <w:p w14:paraId="6AD25D29" w14:textId="11FE8170" w:rsidR="00A127AA" w:rsidRPr="00ED6895" w:rsidRDefault="00A127AA" w:rsidP="006D0FFF">
    <w:pPr>
      <w:rPr>
        <w:rFonts w:ascii="Nirmala UI" w:hAnsi="Nirmala UI" w:cs="Nirmala UI"/>
        <w:b/>
        <w:bCs/>
        <w:color w:val="006DB7"/>
        <w:sz w:val="24"/>
        <w:szCs w:val="24"/>
      </w:rPr>
    </w:pPr>
    <w:r w:rsidRPr="00A127AA">
      <w:rPr>
        <w:rFonts w:ascii="Nirmala UI" w:hAnsi="Nirmala UI" w:cs="Nirmala UI"/>
        <w:b/>
        <w:bCs/>
        <w:noProof/>
        <w:color w:val="006DB7"/>
        <w:sz w:val="24"/>
        <w:szCs w:val="24"/>
      </w:rPr>
      <w:drawing>
        <wp:inline distT="0" distB="0" distL="0" distR="0" wp14:anchorId="1AB92EAC" wp14:editId="5E4CB5CA">
          <wp:extent cx="7295566" cy="76835"/>
          <wp:effectExtent l="0" t="0" r="635"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7893" cy="77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8CCB" w14:textId="77777777" w:rsidR="00DB064B" w:rsidRDefault="00DB064B">
      <w:pPr>
        <w:spacing w:line="240" w:lineRule="auto"/>
      </w:pPr>
      <w:r>
        <w:separator/>
      </w:r>
    </w:p>
  </w:footnote>
  <w:footnote w:type="continuationSeparator" w:id="0">
    <w:p w14:paraId="31E41120" w14:textId="77777777" w:rsidR="00DB064B" w:rsidRDefault="00DB0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595F" w14:textId="584FBB00" w:rsidR="006D0FFF" w:rsidRDefault="006D0FFF" w:rsidP="00A127AA">
    <w:pPr>
      <w:pStyle w:val="BasicParagraph"/>
      <w:suppressAutoHyphens/>
      <w:rPr>
        <w:rFonts w:ascii="Nirmala UI" w:hAnsi="Nirmala UI" w:cs="Nirmala UI"/>
        <w:color w:val="006DB7"/>
        <w:sz w:val="28"/>
        <w:szCs w:val="28"/>
      </w:rPr>
    </w:pPr>
    <w:r w:rsidRPr="00A127AA">
      <w:rPr>
        <w:rFonts w:ascii="Nirmala UI" w:hAnsi="Nirmala UI" w:cs="Nirmala UI"/>
        <w:noProof/>
        <w:color w:val="006DB7"/>
        <w:sz w:val="28"/>
        <w:szCs w:val="28"/>
      </w:rPr>
      <w:drawing>
        <wp:inline distT="0" distB="0" distL="0" distR="0" wp14:anchorId="32226F50" wp14:editId="38A98A55">
          <wp:extent cx="7420036" cy="8244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730" cy="86464"/>
                  </a:xfrm>
                  <a:prstGeom prst="rect">
                    <a:avLst/>
                  </a:prstGeom>
                  <a:noFill/>
                  <a:ln>
                    <a:noFill/>
                  </a:ln>
                </pic:spPr>
              </pic:pic>
            </a:graphicData>
          </a:graphic>
        </wp:inline>
      </w:drawing>
    </w:r>
    <w:r w:rsidR="00A127AA">
      <w:rPr>
        <w:rFonts w:ascii="Nirmala UI" w:hAnsi="Nirmala UI" w:cs="Nirmala UI"/>
        <w:color w:val="006DB7"/>
        <w:sz w:val="28"/>
        <w:szCs w:val="28"/>
      </w:rPr>
      <w:softHyphen/>
    </w:r>
    <w:r w:rsidR="00A127AA">
      <w:rPr>
        <w:rFonts w:ascii="Nirmala UI" w:hAnsi="Nirmala UI" w:cs="Nirmala UI"/>
        <w:color w:val="006DB7"/>
        <w:sz w:val="28"/>
        <w:szCs w:val="28"/>
      </w:rPr>
      <w:softHyphen/>
    </w:r>
  </w:p>
  <w:p w14:paraId="75444B16" w14:textId="3C49D4B7" w:rsidR="00CF4041" w:rsidRPr="00A1255F" w:rsidRDefault="000A5F26" w:rsidP="00662F50">
    <w:pPr>
      <w:pStyle w:val="BasicParagraph"/>
      <w:suppressAutoHyphens/>
      <w:spacing w:line="240" w:lineRule="auto"/>
      <w:jc w:val="center"/>
      <w:rPr>
        <w:rFonts w:ascii="Nirmala UI" w:hAnsi="Nirmala UI" w:cs="Nirmala UI"/>
        <w:b/>
        <w:bCs/>
        <w:color w:val="auto"/>
        <w:sz w:val="20"/>
        <w:szCs w:val="20"/>
      </w:rPr>
    </w:pPr>
    <w:r>
      <w:rPr>
        <w:rFonts w:ascii="Nirmala UI" w:hAnsi="Nirmala UI" w:cs="Nirmala UI"/>
        <w:b/>
        <w:bCs/>
        <w:color w:val="auto"/>
        <w:sz w:val="28"/>
        <w:szCs w:val="28"/>
      </w:rPr>
      <w:t>Staff Mental Health/Wellbeing</w:t>
    </w:r>
    <w:r w:rsidR="0031002C" w:rsidRPr="00662F50">
      <w:rPr>
        <w:rFonts w:ascii="Nirmala UI" w:hAnsi="Nirmala UI" w:cs="Nirmala UI"/>
        <w:b/>
        <w:bCs/>
        <w:color w:val="auto"/>
        <w:sz w:val="28"/>
        <w:szCs w:val="28"/>
      </w:rPr>
      <w:t xml:space="preserve"> Resources</w:t>
    </w:r>
    <w:r w:rsidR="0031002C">
      <w:rPr>
        <w:rFonts w:ascii="Nirmala UI" w:hAnsi="Nirmala UI" w:cs="Nirmala UI"/>
        <w:b/>
        <w:bCs/>
        <w:color w:val="auto"/>
      </w:rPr>
      <w:br/>
    </w:r>
    <w:r>
      <w:rPr>
        <w:rFonts w:ascii="Nirmala UI" w:hAnsi="Nirmala UI" w:cs="Nirmala UI"/>
        <w:i/>
        <w:iCs/>
        <w:color w:val="auto"/>
        <w:sz w:val="20"/>
        <w:szCs w:val="20"/>
      </w:rPr>
      <w:t xml:space="preserve">September </w:t>
    </w:r>
    <w:r w:rsidR="00662F50" w:rsidRPr="00662F50">
      <w:rPr>
        <w:rFonts w:ascii="Nirmala UI" w:hAnsi="Nirmala UI" w:cs="Nirmala UI"/>
        <w:i/>
        <w:iCs/>
        <w:color w:val="auto"/>
        <w:sz w:val="20"/>
        <w:szCs w:val="20"/>
      </w:rPr>
      <w:t>2021</w:t>
    </w:r>
    <w:r w:rsidR="00A1255F">
      <w:rPr>
        <w:rFonts w:ascii="Nirmala UI" w:hAnsi="Nirmala UI" w:cs="Nirmala UI"/>
        <w:i/>
        <w:iCs/>
        <w:color w:val="auto"/>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A5B"/>
    <w:multiLevelType w:val="multilevel"/>
    <w:tmpl w:val="B1521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4B425F"/>
    <w:multiLevelType w:val="hybridMultilevel"/>
    <w:tmpl w:val="15662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6B"/>
    <w:rsid w:val="00015391"/>
    <w:rsid w:val="00050723"/>
    <w:rsid w:val="00077791"/>
    <w:rsid w:val="000A4FA2"/>
    <w:rsid w:val="000A5F26"/>
    <w:rsid w:val="000B297D"/>
    <w:rsid w:val="000B3F06"/>
    <w:rsid w:val="000D04E4"/>
    <w:rsid w:val="000E6D98"/>
    <w:rsid w:val="000E74E3"/>
    <w:rsid w:val="000F5EE0"/>
    <w:rsid w:val="001000EF"/>
    <w:rsid w:val="00120D9E"/>
    <w:rsid w:val="00127D86"/>
    <w:rsid w:val="00136CA0"/>
    <w:rsid w:val="00137FA3"/>
    <w:rsid w:val="00146429"/>
    <w:rsid w:val="00155E17"/>
    <w:rsid w:val="00180190"/>
    <w:rsid w:val="00191EF5"/>
    <w:rsid w:val="001B63B7"/>
    <w:rsid w:val="001F4FEC"/>
    <w:rsid w:val="00200E8E"/>
    <w:rsid w:val="002038FD"/>
    <w:rsid w:val="002064DB"/>
    <w:rsid w:val="00215C3C"/>
    <w:rsid w:val="00216A74"/>
    <w:rsid w:val="00230F4E"/>
    <w:rsid w:val="00234293"/>
    <w:rsid w:val="00261D4E"/>
    <w:rsid w:val="0027276E"/>
    <w:rsid w:val="00281AA3"/>
    <w:rsid w:val="002973B7"/>
    <w:rsid w:val="002A760F"/>
    <w:rsid w:val="002B67A3"/>
    <w:rsid w:val="002C297B"/>
    <w:rsid w:val="002D4784"/>
    <w:rsid w:val="002E2A6C"/>
    <w:rsid w:val="002E2ADB"/>
    <w:rsid w:val="002F46E5"/>
    <w:rsid w:val="002F61B4"/>
    <w:rsid w:val="00307E82"/>
    <w:rsid w:val="0031002C"/>
    <w:rsid w:val="003102C0"/>
    <w:rsid w:val="00343876"/>
    <w:rsid w:val="00345B6D"/>
    <w:rsid w:val="00356057"/>
    <w:rsid w:val="00371DCF"/>
    <w:rsid w:val="003A3A2F"/>
    <w:rsid w:val="003A3DDC"/>
    <w:rsid w:val="003C05FC"/>
    <w:rsid w:val="003C45D3"/>
    <w:rsid w:val="003C47CE"/>
    <w:rsid w:val="003E7160"/>
    <w:rsid w:val="00406EB4"/>
    <w:rsid w:val="0042745F"/>
    <w:rsid w:val="0045516A"/>
    <w:rsid w:val="004D54E5"/>
    <w:rsid w:val="004F1D7D"/>
    <w:rsid w:val="004F2B3A"/>
    <w:rsid w:val="0052356E"/>
    <w:rsid w:val="00545214"/>
    <w:rsid w:val="00556802"/>
    <w:rsid w:val="00596EB3"/>
    <w:rsid w:val="005B49BB"/>
    <w:rsid w:val="005B5329"/>
    <w:rsid w:val="005C62CA"/>
    <w:rsid w:val="005C7FA5"/>
    <w:rsid w:val="005D3FB3"/>
    <w:rsid w:val="006063CD"/>
    <w:rsid w:val="00611CE4"/>
    <w:rsid w:val="006257D5"/>
    <w:rsid w:val="00625AD1"/>
    <w:rsid w:val="006279BB"/>
    <w:rsid w:val="00662F50"/>
    <w:rsid w:val="00667BBC"/>
    <w:rsid w:val="006720C3"/>
    <w:rsid w:val="00674E8A"/>
    <w:rsid w:val="0068047D"/>
    <w:rsid w:val="0068057C"/>
    <w:rsid w:val="00680621"/>
    <w:rsid w:val="00683F0E"/>
    <w:rsid w:val="0068597D"/>
    <w:rsid w:val="00690871"/>
    <w:rsid w:val="006B055E"/>
    <w:rsid w:val="006B7011"/>
    <w:rsid w:val="006C378B"/>
    <w:rsid w:val="006D0FFF"/>
    <w:rsid w:val="006D73D5"/>
    <w:rsid w:val="006F5186"/>
    <w:rsid w:val="006F6494"/>
    <w:rsid w:val="00700F30"/>
    <w:rsid w:val="00710BE6"/>
    <w:rsid w:val="0071419A"/>
    <w:rsid w:val="00727C3A"/>
    <w:rsid w:val="00750B56"/>
    <w:rsid w:val="00752E31"/>
    <w:rsid w:val="007A270A"/>
    <w:rsid w:val="007C295F"/>
    <w:rsid w:val="007C4EA4"/>
    <w:rsid w:val="007D67C4"/>
    <w:rsid w:val="007E3C57"/>
    <w:rsid w:val="007E7B92"/>
    <w:rsid w:val="00801107"/>
    <w:rsid w:val="008153B5"/>
    <w:rsid w:val="00843065"/>
    <w:rsid w:val="00847BC8"/>
    <w:rsid w:val="0089008F"/>
    <w:rsid w:val="008A3FC6"/>
    <w:rsid w:val="008F1493"/>
    <w:rsid w:val="008F6AB7"/>
    <w:rsid w:val="009423A2"/>
    <w:rsid w:val="00962AA3"/>
    <w:rsid w:val="0097067B"/>
    <w:rsid w:val="00972083"/>
    <w:rsid w:val="0097666C"/>
    <w:rsid w:val="009C0B06"/>
    <w:rsid w:val="009F11AB"/>
    <w:rsid w:val="00A1255C"/>
    <w:rsid w:val="00A1255F"/>
    <w:rsid w:val="00A127AA"/>
    <w:rsid w:val="00A2116C"/>
    <w:rsid w:val="00A33506"/>
    <w:rsid w:val="00A65381"/>
    <w:rsid w:val="00A877DF"/>
    <w:rsid w:val="00AA0430"/>
    <w:rsid w:val="00AB1739"/>
    <w:rsid w:val="00AC0A1F"/>
    <w:rsid w:val="00AD2793"/>
    <w:rsid w:val="00AD562D"/>
    <w:rsid w:val="00AD77AB"/>
    <w:rsid w:val="00AE6FC7"/>
    <w:rsid w:val="00B20926"/>
    <w:rsid w:val="00B33CD1"/>
    <w:rsid w:val="00B422B5"/>
    <w:rsid w:val="00B475B9"/>
    <w:rsid w:val="00B61590"/>
    <w:rsid w:val="00B754F3"/>
    <w:rsid w:val="00B80AE4"/>
    <w:rsid w:val="00B8723F"/>
    <w:rsid w:val="00B87AF0"/>
    <w:rsid w:val="00BB7AAD"/>
    <w:rsid w:val="00BC010B"/>
    <w:rsid w:val="00BC341E"/>
    <w:rsid w:val="00BE0BA2"/>
    <w:rsid w:val="00BF2D7D"/>
    <w:rsid w:val="00C15ADE"/>
    <w:rsid w:val="00C356F0"/>
    <w:rsid w:val="00C36366"/>
    <w:rsid w:val="00C4183D"/>
    <w:rsid w:val="00C44B71"/>
    <w:rsid w:val="00C468A0"/>
    <w:rsid w:val="00C47174"/>
    <w:rsid w:val="00C54DBA"/>
    <w:rsid w:val="00C61E6F"/>
    <w:rsid w:val="00C9476B"/>
    <w:rsid w:val="00C973E9"/>
    <w:rsid w:val="00CB04EE"/>
    <w:rsid w:val="00CE100B"/>
    <w:rsid w:val="00CE2471"/>
    <w:rsid w:val="00CE7266"/>
    <w:rsid w:val="00CF0FEE"/>
    <w:rsid w:val="00CF4041"/>
    <w:rsid w:val="00D02A63"/>
    <w:rsid w:val="00D35F55"/>
    <w:rsid w:val="00D5182F"/>
    <w:rsid w:val="00D53BF6"/>
    <w:rsid w:val="00D920C1"/>
    <w:rsid w:val="00D92EC7"/>
    <w:rsid w:val="00D9488D"/>
    <w:rsid w:val="00DA53BB"/>
    <w:rsid w:val="00DB064B"/>
    <w:rsid w:val="00DC4861"/>
    <w:rsid w:val="00DD0D13"/>
    <w:rsid w:val="00DD1B69"/>
    <w:rsid w:val="00DE0FBE"/>
    <w:rsid w:val="00DE480F"/>
    <w:rsid w:val="00DF13D2"/>
    <w:rsid w:val="00E00220"/>
    <w:rsid w:val="00E238F1"/>
    <w:rsid w:val="00E60A61"/>
    <w:rsid w:val="00E71525"/>
    <w:rsid w:val="00E71EAD"/>
    <w:rsid w:val="00E7696E"/>
    <w:rsid w:val="00E8113F"/>
    <w:rsid w:val="00E837FB"/>
    <w:rsid w:val="00EB6681"/>
    <w:rsid w:val="00EC5CD0"/>
    <w:rsid w:val="00ED1E7E"/>
    <w:rsid w:val="00ED4C96"/>
    <w:rsid w:val="00ED6895"/>
    <w:rsid w:val="00ED6B1B"/>
    <w:rsid w:val="00EF2041"/>
    <w:rsid w:val="00EF6F5C"/>
    <w:rsid w:val="00F033BA"/>
    <w:rsid w:val="00F07AAE"/>
    <w:rsid w:val="00F102F1"/>
    <w:rsid w:val="00F150C6"/>
    <w:rsid w:val="00F73D8D"/>
    <w:rsid w:val="00FA37F5"/>
    <w:rsid w:val="00FC7833"/>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2351"/>
  <w15:docId w15:val="{90534828-5465-495D-A4D1-D90E1874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4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asicParagraph">
    <w:name w:val="[Basic Paragraph]"/>
    <w:basedOn w:val="Normal"/>
    <w:uiPriority w:val="99"/>
    <w:rsid w:val="00CF4041"/>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CF4041"/>
    <w:rPr>
      <w:color w:val="0044D6"/>
      <w:u w:val="thick"/>
    </w:rPr>
  </w:style>
  <w:style w:type="paragraph" w:styleId="Header">
    <w:name w:val="header"/>
    <w:basedOn w:val="Normal"/>
    <w:link w:val="HeaderChar"/>
    <w:uiPriority w:val="99"/>
    <w:unhideWhenUsed/>
    <w:rsid w:val="00CF4041"/>
    <w:pPr>
      <w:tabs>
        <w:tab w:val="center" w:pos="4680"/>
        <w:tab w:val="right" w:pos="9360"/>
      </w:tabs>
      <w:spacing w:line="240" w:lineRule="auto"/>
    </w:pPr>
  </w:style>
  <w:style w:type="character" w:customStyle="1" w:styleId="HeaderChar">
    <w:name w:val="Header Char"/>
    <w:basedOn w:val="DefaultParagraphFont"/>
    <w:link w:val="Header"/>
    <w:uiPriority w:val="99"/>
    <w:rsid w:val="00CF4041"/>
  </w:style>
  <w:style w:type="paragraph" w:styleId="Footer">
    <w:name w:val="footer"/>
    <w:basedOn w:val="Normal"/>
    <w:link w:val="FooterChar"/>
    <w:uiPriority w:val="99"/>
    <w:unhideWhenUsed/>
    <w:rsid w:val="00CF4041"/>
    <w:pPr>
      <w:tabs>
        <w:tab w:val="center" w:pos="4680"/>
        <w:tab w:val="right" w:pos="9360"/>
      </w:tabs>
      <w:spacing w:line="240" w:lineRule="auto"/>
    </w:pPr>
  </w:style>
  <w:style w:type="character" w:customStyle="1" w:styleId="FooterChar">
    <w:name w:val="Footer Char"/>
    <w:basedOn w:val="DefaultParagraphFont"/>
    <w:link w:val="Footer"/>
    <w:uiPriority w:val="99"/>
    <w:rsid w:val="00CF4041"/>
  </w:style>
  <w:style w:type="character" w:styleId="UnresolvedMention">
    <w:name w:val="Unresolved Mention"/>
    <w:basedOn w:val="DefaultParagraphFont"/>
    <w:uiPriority w:val="99"/>
    <w:semiHidden/>
    <w:unhideWhenUsed/>
    <w:rsid w:val="007E7B92"/>
    <w:rPr>
      <w:color w:val="605E5C"/>
      <w:shd w:val="clear" w:color="auto" w:fill="E1DFDD"/>
    </w:rPr>
  </w:style>
  <w:style w:type="paragraph" w:styleId="BalloonText">
    <w:name w:val="Balloon Text"/>
    <w:basedOn w:val="Normal"/>
    <w:link w:val="BalloonTextChar"/>
    <w:uiPriority w:val="99"/>
    <w:semiHidden/>
    <w:unhideWhenUsed/>
    <w:rsid w:val="004F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3A"/>
    <w:rPr>
      <w:rFonts w:ascii="Segoe UI" w:hAnsi="Segoe UI" w:cs="Segoe UI"/>
      <w:sz w:val="18"/>
      <w:szCs w:val="18"/>
    </w:rPr>
  </w:style>
  <w:style w:type="character" w:customStyle="1" w:styleId="normaltextrun">
    <w:name w:val="normaltextrun"/>
    <w:basedOn w:val="DefaultParagraphFont"/>
    <w:rsid w:val="000D04E4"/>
  </w:style>
  <w:style w:type="table" w:styleId="TableGrid">
    <w:name w:val="Table Grid"/>
    <w:basedOn w:val="TableNormal"/>
    <w:uiPriority w:val="39"/>
    <w:rsid w:val="000D04E4"/>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0D04E4"/>
  </w:style>
  <w:style w:type="character" w:styleId="Strong">
    <w:name w:val="Strong"/>
    <w:basedOn w:val="DefaultParagraphFont"/>
    <w:uiPriority w:val="22"/>
    <w:qFormat/>
    <w:rsid w:val="000D04E4"/>
    <w:rPr>
      <w:b/>
      <w:bCs/>
    </w:rPr>
  </w:style>
  <w:style w:type="paragraph" w:customStyle="1" w:styleId="paragraph">
    <w:name w:val="paragraph"/>
    <w:basedOn w:val="Normal"/>
    <w:rsid w:val="00E715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yperlink1">
    <w:name w:val="Hyperlink1"/>
    <w:basedOn w:val="Normal"/>
    <w:link w:val="hyperlinkChar"/>
    <w:qFormat/>
    <w:rsid w:val="007C4EA4"/>
    <w:pPr>
      <w:spacing w:line="240" w:lineRule="auto"/>
    </w:pPr>
    <w:rPr>
      <w:rFonts w:ascii="Nirmala UI" w:eastAsiaTheme="minorHAnsi" w:hAnsi="Nirmala UI" w:cstheme="minorBidi"/>
      <w:color w:val="0044D6"/>
      <w:sz w:val="24"/>
      <w:u w:val="single"/>
    </w:rPr>
  </w:style>
  <w:style w:type="character" w:customStyle="1" w:styleId="hyperlinkChar">
    <w:name w:val="hyperlink Char"/>
    <w:basedOn w:val="DefaultParagraphFont"/>
    <w:link w:val="Hyperlink1"/>
    <w:rsid w:val="007C4EA4"/>
    <w:rPr>
      <w:rFonts w:ascii="Nirmala UI" w:eastAsiaTheme="minorHAnsi" w:hAnsi="Nirmala UI" w:cstheme="minorBidi"/>
      <w:color w:val="0044D6"/>
      <w:sz w:val="24"/>
      <w:u w:val="single"/>
    </w:rPr>
  </w:style>
  <w:style w:type="paragraph" w:styleId="NormalWeb">
    <w:name w:val="Normal (Web)"/>
    <w:basedOn w:val="Normal"/>
    <w:uiPriority w:val="99"/>
    <w:unhideWhenUsed/>
    <w:rsid w:val="001000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C2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69">
      <w:bodyDiv w:val="1"/>
      <w:marLeft w:val="0"/>
      <w:marRight w:val="0"/>
      <w:marTop w:val="0"/>
      <w:marBottom w:val="0"/>
      <w:divBdr>
        <w:top w:val="none" w:sz="0" w:space="0" w:color="auto"/>
        <w:left w:val="none" w:sz="0" w:space="0" w:color="auto"/>
        <w:bottom w:val="none" w:sz="0" w:space="0" w:color="auto"/>
        <w:right w:val="none" w:sz="0" w:space="0" w:color="auto"/>
      </w:divBdr>
    </w:div>
    <w:div w:id="52121666">
      <w:bodyDiv w:val="1"/>
      <w:marLeft w:val="0"/>
      <w:marRight w:val="0"/>
      <w:marTop w:val="0"/>
      <w:marBottom w:val="0"/>
      <w:divBdr>
        <w:top w:val="none" w:sz="0" w:space="0" w:color="auto"/>
        <w:left w:val="none" w:sz="0" w:space="0" w:color="auto"/>
        <w:bottom w:val="none" w:sz="0" w:space="0" w:color="auto"/>
        <w:right w:val="none" w:sz="0" w:space="0" w:color="auto"/>
      </w:divBdr>
    </w:div>
    <w:div w:id="297608455">
      <w:bodyDiv w:val="1"/>
      <w:marLeft w:val="0"/>
      <w:marRight w:val="0"/>
      <w:marTop w:val="0"/>
      <w:marBottom w:val="0"/>
      <w:divBdr>
        <w:top w:val="none" w:sz="0" w:space="0" w:color="auto"/>
        <w:left w:val="none" w:sz="0" w:space="0" w:color="auto"/>
        <w:bottom w:val="none" w:sz="0" w:space="0" w:color="auto"/>
        <w:right w:val="none" w:sz="0" w:space="0" w:color="auto"/>
      </w:divBdr>
    </w:div>
    <w:div w:id="546724671">
      <w:bodyDiv w:val="1"/>
      <w:marLeft w:val="0"/>
      <w:marRight w:val="0"/>
      <w:marTop w:val="0"/>
      <w:marBottom w:val="0"/>
      <w:divBdr>
        <w:top w:val="none" w:sz="0" w:space="0" w:color="auto"/>
        <w:left w:val="none" w:sz="0" w:space="0" w:color="auto"/>
        <w:bottom w:val="none" w:sz="0" w:space="0" w:color="auto"/>
        <w:right w:val="none" w:sz="0" w:space="0" w:color="auto"/>
      </w:divBdr>
    </w:div>
    <w:div w:id="905454414">
      <w:bodyDiv w:val="1"/>
      <w:marLeft w:val="0"/>
      <w:marRight w:val="0"/>
      <w:marTop w:val="0"/>
      <w:marBottom w:val="0"/>
      <w:divBdr>
        <w:top w:val="none" w:sz="0" w:space="0" w:color="auto"/>
        <w:left w:val="none" w:sz="0" w:space="0" w:color="auto"/>
        <w:bottom w:val="none" w:sz="0" w:space="0" w:color="auto"/>
        <w:right w:val="none" w:sz="0" w:space="0" w:color="auto"/>
      </w:divBdr>
    </w:div>
    <w:div w:id="1216117588">
      <w:bodyDiv w:val="1"/>
      <w:marLeft w:val="0"/>
      <w:marRight w:val="0"/>
      <w:marTop w:val="0"/>
      <w:marBottom w:val="0"/>
      <w:divBdr>
        <w:top w:val="none" w:sz="0" w:space="0" w:color="auto"/>
        <w:left w:val="none" w:sz="0" w:space="0" w:color="auto"/>
        <w:bottom w:val="none" w:sz="0" w:space="0" w:color="auto"/>
        <w:right w:val="none" w:sz="0" w:space="0" w:color="auto"/>
      </w:divBdr>
    </w:div>
    <w:div w:id="1364281185">
      <w:bodyDiv w:val="1"/>
      <w:marLeft w:val="0"/>
      <w:marRight w:val="0"/>
      <w:marTop w:val="0"/>
      <w:marBottom w:val="0"/>
      <w:divBdr>
        <w:top w:val="none" w:sz="0" w:space="0" w:color="auto"/>
        <w:left w:val="none" w:sz="0" w:space="0" w:color="auto"/>
        <w:bottom w:val="none" w:sz="0" w:space="0" w:color="auto"/>
        <w:right w:val="none" w:sz="0" w:space="0" w:color="auto"/>
      </w:divBdr>
    </w:div>
    <w:div w:id="1477986199">
      <w:bodyDiv w:val="1"/>
      <w:marLeft w:val="0"/>
      <w:marRight w:val="0"/>
      <w:marTop w:val="0"/>
      <w:marBottom w:val="0"/>
      <w:divBdr>
        <w:top w:val="none" w:sz="0" w:space="0" w:color="auto"/>
        <w:left w:val="none" w:sz="0" w:space="0" w:color="auto"/>
        <w:bottom w:val="none" w:sz="0" w:space="0" w:color="auto"/>
        <w:right w:val="none" w:sz="0" w:space="0" w:color="auto"/>
      </w:divBdr>
    </w:div>
    <w:div w:id="1731421484">
      <w:bodyDiv w:val="1"/>
      <w:marLeft w:val="0"/>
      <w:marRight w:val="0"/>
      <w:marTop w:val="0"/>
      <w:marBottom w:val="0"/>
      <w:divBdr>
        <w:top w:val="none" w:sz="0" w:space="0" w:color="auto"/>
        <w:left w:val="none" w:sz="0" w:space="0" w:color="auto"/>
        <w:bottom w:val="none" w:sz="0" w:space="0" w:color="auto"/>
        <w:right w:val="none" w:sz="0" w:space="0" w:color="auto"/>
      </w:divBdr>
    </w:div>
    <w:div w:id="1925458693">
      <w:bodyDiv w:val="1"/>
      <w:marLeft w:val="0"/>
      <w:marRight w:val="0"/>
      <w:marTop w:val="0"/>
      <w:marBottom w:val="0"/>
      <w:divBdr>
        <w:top w:val="none" w:sz="0" w:space="0" w:color="auto"/>
        <w:left w:val="none" w:sz="0" w:space="0" w:color="auto"/>
        <w:bottom w:val="none" w:sz="0" w:space="0" w:color="auto"/>
        <w:right w:val="none" w:sz="0" w:space="0" w:color="auto"/>
      </w:divBdr>
    </w:div>
    <w:div w:id="1962495865">
      <w:bodyDiv w:val="1"/>
      <w:marLeft w:val="0"/>
      <w:marRight w:val="0"/>
      <w:marTop w:val="0"/>
      <w:marBottom w:val="0"/>
      <w:divBdr>
        <w:top w:val="none" w:sz="0" w:space="0" w:color="auto"/>
        <w:left w:val="none" w:sz="0" w:space="0" w:color="auto"/>
        <w:bottom w:val="none" w:sz="0" w:space="0" w:color="auto"/>
        <w:right w:val="none" w:sz="0" w:space="0" w:color="auto"/>
      </w:divBdr>
    </w:div>
    <w:div w:id="197113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mergency.cdc.gov/coping/leaders.asp" TargetMode="External"/><Relationship Id="rId18" Type="http://schemas.openxmlformats.org/officeDocument/2006/relationships/hyperlink" Target="https://www.emotionalppe.org/" TargetMode="External"/><Relationship Id="rId26" Type="http://schemas.openxmlformats.org/officeDocument/2006/relationships/hyperlink" Target="https://www.capc.org/covid-19/resources-health-care-workers-experiencing-grief/" TargetMode="External"/><Relationship Id="rId39" Type="http://schemas.openxmlformats.org/officeDocument/2006/relationships/hyperlink" Target="https://www.redcross.org/local/missouri/about-us/locations/st-louis-area.html?CID=organic_bing_listings" TargetMode="External"/><Relationship Id="rId21" Type="http://schemas.openxmlformats.org/officeDocument/2006/relationships/hyperlink" Target="https://clinician.health/" TargetMode="External"/><Relationship Id="rId34" Type="http://schemas.openxmlformats.org/officeDocument/2006/relationships/hyperlink" Target="https://www.kdads.ks.gov/docs/default-source/covid-19/kdhe-resource-guide/kansas-resource-guide-for-covid-19.pdf?sfvrsn=8af002ee_0" TargetMode="External"/><Relationship Id="rId42" Type="http://schemas.openxmlformats.org/officeDocument/2006/relationships/hyperlink" Target="https://scdmh.n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tsonline.org/assets/media/documents/CSTS_FS_Supporting_Families_of_Healthcare_Workers_Exposed_COVID19.pdf" TargetMode="External"/><Relationship Id="rId29" Type="http://schemas.openxmlformats.org/officeDocument/2006/relationships/hyperlink" Target="https://store.samhsa.gov/sites/default/files/SAMHSA_Digital_Download/PEP20-01-01-016_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hsa.gov/find-help/disaster-distress-helpline" TargetMode="External"/><Relationship Id="rId24" Type="http://schemas.openxmlformats.org/officeDocument/2006/relationships/hyperlink" Target="https://www.veteranscrisisline.net/" TargetMode="External"/><Relationship Id="rId32" Type="http://schemas.openxmlformats.org/officeDocument/2006/relationships/hyperlink" Target="https://files.asprtracie.hhs.gov/documents/aspr-tracie-mini-modules-to-relieve-stress-for-healthcare-workers-responding-to-covid-19.pdf" TargetMode="External"/><Relationship Id="rId37" Type="http://schemas.openxmlformats.org/officeDocument/2006/relationships/hyperlink" Target="https://www.nami.org/Your-Journey/Frontline-Professionals" TargetMode="External"/><Relationship Id="rId40" Type="http://schemas.openxmlformats.org/officeDocument/2006/relationships/hyperlink" Target="https://www.stlouis.va.gov/services/PTSD_Clinical_Team.asp"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hcancal.org/Survey-Regulatory-Legal/Emergency-Preparedness/Documents/COVID19/Emotional-Support-HCW.pdf" TargetMode="External"/><Relationship Id="rId23" Type="http://schemas.openxmlformats.org/officeDocument/2006/relationships/hyperlink" Target="https://www.cstsonline.org/assets/media/documents/CSTS_FS_Fight_COVID19_w_Better_Sleep_Health.pdf" TargetMode="External"/><Relationship Id="rId28" Type="http://schemas.openxmlformats.org/officeDocument/2006/relationships/hyperlink" Target="https://www.cdc.gov/mentalhealth/stress-coping/care-for-yourself/pdfs/Clinicians-Care-for-Yourself.pdf" TargetMode="External"/><Relationship Id="rId36" Type="http://schemas.openxmlformats.org/officeDocument/2006/relationships/hyperlink" Target="https://namikansas.org/about-nami-kansas/nami-kansas-affiliates/" TargetMode="External"/><Relationship Id="rId10" Type="http://schemas.openxmlformats.org/officeDocument/2006/relationships/endnotes" Target="endnotes.xml"/><Relationship Id="rId19" Type="http://schemas.openxmlformats.org/officeDocument/2006/relationships/hyperlink" Target="https://resources.planetree.org/wp-content/uploads/2020/04/Caring-Communication-COVID-19.pdf" TargetMode="External"/><Relationship Id="rId31" Type="http://schemas.openxmlformats.org/officeDocument/2006/relationships/hyperlink" Target="https://mhanational.org/covid19/frontline-workers" TargetMode="External"/><Relationship Id="rId44" Type="http://schemas.openxmlformats.org/officeDocument/2006/relationships/hyperlink" Target="https://dbhds.virginia.gov/covid19/healthcare-wo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sites/default/files/19_ManagingStressinCrisisResponseProfessions.pdf?090120211526" TargetMode="External"/><Relationship Id="rId22" Type="http://schemas.openxmlformats.org/officeDocument/2006/relationships/hyperlink" Target="https://nam02.safelinks.protection.outlook.com/?url=https%3A%2F%2Fapps.who.int%2Firis%2Fbitstream%2Fhandle%2F10665%2F44615%2F9789241548205_eng.pdf%3Bjsessionid%3D4DCFC79A18E4F97D06E6E80DD8A478F8%3Fsequence%3D1&amp;data=04%7C01%7Caspangler%40hqi.solutions%7C1008b7f98386437d34d108d96d57810a%7Cd2798d0f9fe24eacbdf166c9890342c9%7C0%7C0%7C637661044877954602%7CUnknown%7CTWFpbGZsb3d8eyJWIjoiMC4wLjAwMDAiLCJQIjoiV2luMzIiLCJBTiI6Ik1haWwiLCJXVCI6Mn0%3D%7C1000&amp;sdata=Wm%2FjJA03XgZppTx2RvSFbqZ4GR%2BaG1ASmCpqcu1IIG4%3D&amp;reserved=0" TargetMode="External"/><Relationship Id="rId27" Type="http://schemas.openxmlformats.org/officeDocument/2006/relationships/hyperlink" Target="https://www.nih.gov/health-information/emotional-wellness-toolkit" TargetMode="External"/><Relationship Id="rId30" Type="http://schemas.openxmlformats.org/officeDocument/2006/relationships/hyperlink" Target="https://store.samhsa.gov/sites/default/files/SAMHSA_Digital_Download/PEP20-01-01-013_508_070220.pdf" TargetMode="External"/><Relationship Id="rId35" Type="http://schemas.openxmlformats.org/officeDocument/2006/relationships/hyperlink" Target="http://www.namikansas.org" TargetMode="External"/><Relationship Id="rId43" Type="http://schemas.openxmlformats.org/officeDocument/2006/relationships/hyperlink" Target="https://scdhec.gov/covid19/resources-community-covid-19/mental-emotional-health-covid-19"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vaccines/covid-19/covid19-vaccination-guidance.html" TargetMode="External"/><Relationship Id="rId17" Type="http://schemas.openxmlformats.org/officeDocument/2006/relationships/hyperlink" Target="http://www.ihi.org/communities/blogs/lessons-from-nursing-home-staff-to-address-burnout-and-joy-in-work" TargetMode="External"/><Relationship Id="rId25" Type="http://schemas.openxmlformats.org/officeDocument/2006/relationships/hyperlink" Target="https://nami.org/Your-Journey/Frontline-Professionals/Health-Care-Professionals" TargetMode="External"/><Relationship Id="rId33" Type="http://schemas.openxmlformats.org/officeDocument/2006/relationships/hyperlink" Target="https://www.kdads.ks.gov/docs/default-source/csp/bhs-documents/mental-health-resource-directory.pdf?sfvrsn=95ab29ee_116" TargetMode="External"/><Relationship Id="rId38" Type="http://schemas.openxmlformats.org/officeDocument/2006/relationships/hyperlink" Target="http://www.acmhck.org/about-us/cmhc-directory/" TargetMode="External"/><Relationship Id="rId46" Type="http://schemas.openxmlformats.org/officeDocument/2006/relationships/footer" Target="footer1.xml"/><Relationship Id="rId20" Type="http://schemas.openxmlformats.org/officeDocument/2006/relationships/hyperlink" Target="https://www.cdc.gov/vhf/ebola/pdf/buddy-system.pdf" TargetMode="External"/><Relationship Id="rId41" Type="http://schemas.openxmlformats.org/officeDocument/2006/relationships/hyperlink" Target="https://bhrstl.org/train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3" ma:contentTypeDescription="Create a new document." ma:contentTypeScope="" ma:versionID="a0c4012ac727dc92ab5e739c57f119a2">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ae868fb676955973ea7e86afb90cfffe"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1CAF6-DC99-4CCF-BE95-A542C497E118}">
  <ds:schemaRefs>
    <ds:schemaRef ds:uri="http://schemas.openxmlformats.org/officeDocument/2006/bibliography"/>
  </ds:schemaRefs>
</ds:datastoreItem>
</file>

<file path=customXml/itemProps2.xml><?xml version="1.0" encoding="utf-8"?>
<ds:datastoreItem xmlns:ds="http://schemas.openxmlformats.org/officeDocument/2006/customXml" ds:itemID="{09449B62-C417-4972-992B-739144A2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3CE4-EE14-40EF-B336-425090362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1D173-0DE6-4F48-AE54-9801935EC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1616</Words>
  <Characters>9780</Characters>
  <Application>Microsoft Office Word</Application>
  <DocSecurity>0</DocSecurity>
  <Lines>465</Lines>
  <Paragraphs>178</Paragraphs>
  <ScaleCrop>false</ScaleCrop>
  <HeadingPairs>
    <vt:vector size="2" baseType="variant">
      <vt:variant>
        <vt:lpstr>Title</vt:lpstr>
      </vt:variant>
      <vt:variant>
        <vt:i4>1</vt:i4>
      </vt:variant>
    </vt:vector>
  </HeadingPairs>
  <TitlesOfParts>
    <vt:vector size="1" baseType="lpstr">
      <vt:lpstr>Virginia Nursing Home COVID-19 Vaccine Resource List</vt:lpstr>
    </vt:vector>
  </TitlesOfParts>
  <Company>Health Quality Innovation Network</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Nursing Home COVID-19 Vaccine Resource List</dc:title>
  <dc:subject>Resource list</dc:subject>
  <dc:creator>Health Quality Innovation Network</dc:creator>
  <cp:keywords>Health Quality Innovation Network, COVID-19, vaccine, resource list, Virginia</cp:keywords>
  <cp:lastModifiedBy>Chris Burkey</cp:lastModifiedBy>
  <cp:revision>11</cp:revision>
  <dcterms:created xsi:type="dcterms:W3CDTF">2021-09-20T16:59:00Z</dcterms:created>
  <dcterms:modified xsi:type="dcterms:W3CDTF">2021-09-20T17:17:00Z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ies>
</file>