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4C6D5745" w:rsidR="004E1CF2" w:rsidRPr="003272FD" w:rsidRDefault="00CE010A" w:rsidP="007C67E8">
      <w:pPr>
        <w:rPr>
          <w:sz w:val="36"/>
          <w:szCs w:val="36"/>
        </w:rPr>
      </w:pPr>
      <w:r w:rsidRPr="003272FD">
        <w:rPr>
          <w:b/>
          <w:bCs/>
          <w:noProof/>
          <w:spacing w:val="-6"/>
          <w:sz w:val="36"/>
          <w:szCs w:val="36"/>
        </w:rPr>
        <mc:AlternateContent>
          <mc:Choice Requires="wps">
            <w:drawing>
              <wp:inline distT="0" distB="0" distL="0" distR="0" wp14:anchorId="19B9C278" wp14:editId="1F7CDB8F">
                <wp:extent cx="9439275" cy="1318161"/>
                <wp:effectExtent l="0" t="0" r="28575" b="158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318161"/>
                        </a:xfrm>
                        <a:prstGeom prst="rect">
                          <a:avLst/>
                        </a:prstGeom>
                        <a:solidFill>
                          <a:srgbClr val="FFFFFF"/>
                        </a:solidFill>
                        <a:ln w="9525">
                          <a:solidFill>
                            <a:srgbClr val="000000"/>
                          </a:solidFill>
                          <a:miter lim="800000"/>
                          <a:headEnd/>
                          <a:tailEnd/>
                        </a:ln>
                      </wps:spPr>
                      <wps:txbx>
                        <w:txbxContent>
                          <w:p w14:paraId="1BDEA7C5" w14:textId="77777777" w:rsidR="00CE010A" w:rsidRPr="00FC3E59" w:rsidRDefault="00CE010A" w:rsidP="00CE010A">
                            <w:pPr>
                              <w:pStyle w:val="ListParagraph"/>
                              <w:ind w:left="0"/>
                              <w:rPr>
                                <w:rFonts w:cstheme="minorHAnsi"/>
                                <w:color w:val="0073B6"/>
                                <w:sz w:val="28"/>
                                <w:szCs w:val="28"/>
                              </w:rPr>
                            </w:pPr>
                            <w:r w:rsidRPr="00FC3E59">
                              <w:rPr>
                                <w:b/>
                                <w:bCs/>
                                <w:color w:val="0073B6"/>
                                <w:spacing w:val="-6"/>
                                <w:sz w:val="28"/>
                                <w:szCs w:val="28"/>
                                <w:u w:val="single"/>
                              </w:rPr>
                              <w:t>TOPIC AREA</w:t>
                            </w:r>
                            <w:r w:rsidRPr="00FC3E59">
                              <w:rPr>
                                <w:b/>
                                <w:bCs/>
                                <w:color w:val="0073B6"/>
                                <w:spacing w:val="-6"/>
                                <w:sz w:val="28"/>
                                <w:szCs w:val="28"/>
                              </w:rPr>
                              <w:t xml:space="preserve">        </w:t>
                            </w:r>
                          </w:p>
                          <w:p w14:paraId="47D6F0A1" w14:textId="77777777" w:rsidR="00CE010A" w:rsidRPr="00CA34C7" w:rsidRDefault="001937D4" w:rsidP="00CE010A">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color w:val="FF0000"/>
                                <w:sz w:val="28"/>
                                <w:szCs w:val="28"/>
                              </w:rPr>
                              <w:t xml:space="preserve"> </w:t>
                            </w:r>
                            <w:r w:rsidR="00CE010A" w:rsidRPr="00CA34C7">
                              <w:rPr>
                                <w:rFonts w:cstheme="minorHAnsi"/>
                                <w:sz w:val="28"/>
                                <w:szCs w:val="28"/>
                              </w:rPr>
                              <w:t>Antibiotic Stewardship</w:t>
                            </w:r>
                            <w:r w:rsidR="00CE010A" w:rsidRPr="00CA34C7">
                              <w:rPr>
                                <w:rFonts w:cstheme="minorHAnsi"/>
                                <w:sz w:val="28"/>
                                <w:szCs w:val="28"/>
                              </w:rPr>
                              <w:tab/>
                            </w:r>
                            <w:sdt>
                              <w:sdtPr>
                                <w:rPr>
                                  <w:rFonts w:cstheme="minorHAnsi"/>
                                  <w:color w:val="FF0000"/>
                                  <w:sz w:val="28"/>
                                  <w:szCs w:val="28"/>
                                </w:rPr>
                                <w:id w:val="-416489392"/>
                                <w14:checkbox>
                                  <w14:checked w14:val="1"/>
                                  <w14:checkedState w14:val="2612" w14:font="MS Gothic"/>
                                  <w14:uncheckedState w14:val="2610" w14:font="MS Gothic"/>
                                </w14:checkbox>
                              </w:sdtPr>
                              <w:sdtEndPr/>
                              <w:sdtContent>
                                <w:r w:rsidR="00CE010A" w:rsidRPr="00CA34C7">
                                  <w:rPr>
                                    <w:rFonts w:ascii="MS Gothic" w:eastAsia="MS Gothic" w:hAnsi="MS Gothic" w:cstheme="minorHAnsi" w:hint="eastAsia"/>
                                    <w:color w:val="FF0000"/>
                                    <w:sz w:val="28"/>
                                    <w:szCs w:val="28"/>
                                  </w:rPr>
                                  <w:t>☒</w:t>
                                </w:r>
                              </w:sdtContent>
                            </w:sdt>
                            <w:r w:rsidR="00CE010A" w:rsidRPr="00CA34C7">
                              <w:rPr>
                                <w:rFonts w:cstheme="minorHAnsi"/>
                                <w:sz w:val="28"/>
                                <w:szCs w:val="28"/>
                              </w:rPr>
                              <w:t xml:space="preserve"> Infection Control Surveillance</w:t>
                            </w:r>
                            <w:r w:rsidR="00CE010A" w:rsidRPr="00CA34C7">
                              <w:rPr>
                                <w:rFonts w:cstheme="minorHAnsi"/>
                                <w:sz w:val="28"/>
                                <w:szCs w:val="28"/>
                              </w:rPr>
                              <w:tab/>
                            </w:r>
                            <w:r w:rsidR="00CE010A" w:rsidRPr="00CA34C7">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Vaccination/Immunization </w:t>
                            </w:r>
                          </w:p>
                          <w:p w14:paraId="1BDA35F2" w14:textId="77777777" w:rsidR="00CE010A" w:rsidRPr="00CA34C7" w:rsidRDefault="001937D4" w:rsidP="00CE010A">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Environmental Hygiene</w:t>
                            </w:r>
                            <w:r w:rsidR="00CE010A" w:rsidRPr="00CA34C7">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Staff Infection Exposure Prevention</w:t>
                            </w:r>
                            <w:r w:rsidR="00CE010A" w:rsidRPr="00CA34C7">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Other        </w:t>
                            </w:r>
                          </w:p>
                          <w:p w14:paraId="1D543625" w14:textId="77777777" w:rsidR="00CE010A" w:rsidRPr="00CA34C7" w:rsidRDefault="001937D4" w:rsidP="00CE010A">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Hand Hygiene </w:t>
                            </w:r>
                            <w:r w:rsidR="00CE010A" w:rsidRPr="00CA34C7">
                              <w:rPr>
                                <w:rFonts w:cstheme="minorHAnsi"/>
                                <w:sz w:val="28"/>
                                <w:szCs w:val="28"/>
                              </w:rPr>
                              <w:tab/>
                            </w:r>
                            <w:r w:rsidR="00CE010A" w:rsidRPr="00CA34C7">
                              <w:rPr>
                                <w:rFonts w:cstheme="minorHAnsi"/>
                                <w:sz w:val="28"/>
                                <w:szCs w:val="28"/>
                              </w:rPr>
                              <w:tab/>
                            </w:r>
                            <w:r w:rsidR="00CE010A" w:rsidRPr="00CA34C7">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Testing/Screening, </w:t>
                            </w:r>
                            <w:proofErr w:type="spellStart"/>
                            <w:r w:rsidR="00CE010A" w:rsidRPr="00CA34C7">
                              <w:rPr>
                                <w:rFonts w:cstheme="minorHAnsi"/>
                                <w:sz w:val="28"/>
                                <w:szCs w:val="28"/>
                              </w:rPr>
                              <w:t>Cohorting</w:t>
                            </w:r>
                            <w:proofErr w:type="spellEnd"/>
                            <w:r w:rsidR="00CE010A" w:rsidRPr="00CA34C7">
                              <w:rPr>
                                <w:rFonts w:cstheme="minorHAnsi"/>
                                <w:sz w:val="28"/>
                                <w:szCs w:val="28"/>
                              </w:rPr>
                              <w:t xml:space="preserve"> Residents </w:t>
                            </w:r>
                          </w:p>
                          <w:p w14:paraId="7C5B0F78" w14:textId="315F7122" w:rsidR="00CE010A" w:rsidRDefault="001937D4" w:rsidP="00CA34C7">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Isolation Precautions</w:t>
                            </w:r>
                            <w:r w:rsidR="00CE010A" w:rsidRPr="00CA34C7">
                              <w:rPr>
                                <w:rFonts w:cstheme="minorHAnsi"/>
                                <w:sz w:val="28"/>
                                <w:szCs w:val="28"/>
                              </w:rPr>
                              <w:tab/>
                            </w:r>
                            <w:r w:rsidR="00CE010A" w:rsidRPr="00CA34C7">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Visitors Restriction Infection Prevention</w:t>
                            </w:r>
                            <w:r w:rsidR="00CE010A" w:rsidRPr="00CA34C7">
                              <w:rPr>
                                <w:rFonts w:cstheme="minorHAnsi"/>
                                <w:sz w:val="28"/>
                                <w:szCs w:val="28"/>
                              </w:rPr>
                              <w:tab/>
                            </w:r>
                          </w:p>
                        </w:txbxContent>
                      </wps:txbx>
                      <wps:bodyPr rot="0" vert="horz" wrap="square" lIns="91440" tIns="45720" rIns="91440" bIns="45720" anchor="t" anchorCtr="0">
                        <a:noAutofit/>
                      </wps:bodyPr>
                    </wps:wsp>
                  </a:graphicData>
                </a:graphic>
              </wp:inline>
            </w:drawing>
          </mc:Choice>
          <mc:Fallback>
            <w:pict>
              <v:shapetype w14:anchorId="19B9C278" id="_x0000_t202" coordsize="21600,21600" o:spt="202" path="m,l,21600r21600,l21600,xe">
                <v:stroke joinstyle="miter"/>
                <v:path gradientshapeok="t" o:connecttype="rect"/>
              </v:shapetype>
              <v:shape id="Text Box 2" o:spid="_x0000_s1026" type="#_x0000_t202" style="width:743.2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">
                <v:textbox>
                  <w:txbxContent>
                    <w:p w14:paraId="1BDEA7C5" w14:textId="77777777" w:rsidR="00CE010A" w:rsidRPr="00FC3E59" w:rsidRDefault="00CE010A" w:rsidP="00CE010A">
                      <w:pPr>
                        <w:pStyle w:val="ListParagraph"/>
                        <w:ind w:left="0"/>
                        <w:rPr>
                          <w:rFonts w:cstheme="minorHAnsi"/>
                          <w:color w:val="0073B6"/>
                          <w:sz w:val="28"/>
                          <w:szCs w:val="28"/>
                        </w:rPr>
                      </w:pPr>
                      <w:r w:rsidRPr="00FC3E59">
                        <w:rPr>
                          <w:b/>
                          <w:bCs/>
                          <w:color w:val="0073B6"/>
                          <w:spacing w:val="-6"/>
                          <w:sz w:val="28"/>
                          <w:szCs w:val="28"/>
                          <w:u w:val="single"/>
                        </w:rPr>
                        <w:t>TOPIC AREA</w:t>
                      </w:r>
                      <w:r w:rsidRPr="00FC3E59">
                        <w:rPr>
                          <w:b/>
                          <w:bCs/>
                          <w:color w:val="0073B6"/>
                          <w:spacing w:val="-6"/>
                          <w:sz w:val="28"/>
                          <w:szCs w:val="28"/>
                        </w:rPr>
                        <w:t xml:space="preserve">        </w:t>
                      </w:r>
                    </w:p>
                    <w:p w14:paraId="47D6F0A1" w14:textId="77777777" w:rsidR="00CE010A" w:rsidRPr="00CA34C7" w:rsidRDefault="001937D4" w:rsidP="00CE010A">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color w:val="FF0000"/>
                          <w:sz w:val="28"/>
                          <w:szCs w:val="28"/>
                        </w:rPr>
                        <w:t xml:space="preserve"> </w:t>
                      </w:r>
                      <w:r w:rsidR="00CE010A" w:rsidRPr="00CA34C7">
                        <w:rPr>
                          <w:rFonts w:cstheme="minorHAnsi"/>
                          <w:sz w:val="28"/>
                          <w:szCs w:val="28"/>
                        </w:rPr>
                        <w:t>Antibiotic Stewardship</w:t>
                      </w:r>
                      <w:r w:rsidR="00CE010A" w:rsidRPr="00CA34C7">
                        <w:rPr>
                          <w:rFonts w:cstheme="minorHAnsi"/>
                          <w:sz w:val="28"/>
                          <w:szCs w:val="28"/>
                        </w:rPr>
                        <w:tab/>
                      </w:r>
                      <w:sdt>
                        <w:sdtPr>
                          <w:rPr>
                            <w:rFonts w:cstheme="minorHAnsi"/>
                            <w:color w:val="FF0000"/>
                            <w:sz w:val="28"/>
                            <w:szCs w:val="28"/>
                          </w:rPr>
                          <w:id w:val="-416489392"/>
                          <w14:checkbox>
                            <w14:checked w14:val="1"/>
                            <w14:checkedState w14:val="2612" w14:font="MS Gothic"/>
                            <w14:uncheckedState w14:val="2610" w14:font="MS Gothic"/>
                          </w14:checkbox>
                        </w:sdtPr>
                        <w:sdtEndPr/>
                        <w:sdtContent>
                          <w:r w:rsidR="00CE010A" w:rsidRPr="00CA34C7">
                            <w:rPr>
                              <w:rFonts w:ascii="MS Gothic" w:eastAsia="MS Gothic" w:hAnsi="MS Gothic" w:cstheme="minorHAnsi" w:hint="eastAsia"/>
                              <w:color w:val="FF0000"/>
                              <w:sz w:val="28"/>
                              <w:szCs w:val="28"/>
                            </w:rPr>
                            <w:t>☒</w:t>
                          </w:r>
                        </w:sdtContent>
                      </w:sdt>
                      <w:r w:rsidR="00CE010A" w:rsidRPr="00CA34C7">
                        <w:rPr>
                          <w:rFonts w:cstheme="minorHAnsi"/>
                          <w:sz w:val="28"/>
                          <w:szCs w:val="28"/>
                        </w:rPr>
                        <w:t xml:space="preserve"> Infection Control Surveillance</w:t>
                      </w:r>
                      <w:r w:rsidR="00CE010A" w:rsidRPr="00CA34C7">
                        <w:rPr>
                          <w:rFonts w:cstheme="minorHAnsi"/>
                          <w:sz w:val="28"/>
                          <w:szCs w:val="28"/>
                        </w:rPr>
                        <w:tab/>
                      </w:r>
                      <w:r w:rsidR="00CE010A" w:rsidRPr="00CA34C7">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Vaccination/Immunization </w:t>
                      </w:r>
                    </w:p>
                    <w:p w14:paraId="1BDA35F2" w14:textId="77777777" w:rsidR="00CE010A" w:rsidRPr="00CA34C7" w:rsidRDefault="001937D4" w:rsidP="00CE010A">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Environmental Hygiene</w:t>
                      </w:r>
                      <w:r w:rsidR="00CE010A" w:rsidRPr="00CA34C7">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Staff Infection Exposure Prevention</w:t>
                      </w:r>
                      <w:r w:rsidR="00CE010A" w:rsidRPr="00CA34C7">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Other        </w:t>
                      </w:r>
                    </w:p>
                    <w:p w14:paraId="1D543625" w14:textId="77777777" w:rsidR="00CE010A" w:rsidRPr="00CA34C7" w:rsidRDefault="001937D4" w:rsidP="00CE010A">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Hand Hygiene </w:t>
                      </w:r>
                      <w:r w:rsidR="00CE010A" w:rsidRPr="00CA34C7">
                        <w:rPr>
                          <w:rFonts w:cstheme="minorHAnsi"/>
                          <w:sz w:val="28"/>
                          <w:szCs w:val="28"/>
                        </w:rPr>
                        <w:tab/>
                      </w:r>
                      <w:r w:rsidR="00CE010A" w:rsidRPr="00CA34C7">
                        <w:rPr>
                          <w:rFonts w:cstheme="minorHAnsi"/>
                          <w:sz w:val="28"/>
                          <w:szCs w:val="28"/>
                        </w:rPr>
                        <w:tab/>
                      </w:r>
                      <w:r w:rsidR="00CE010A" w:rsidRPr="00CA34C7">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Testing/Screening, </w:t>
                      </w:r>
                      <w:proofErr w:type="spellStart"/>
                      <w:r w:rsidR="00CE010A" w:rsidRPr="00CA34C7">
                        <w:rPr>
                          <w:rFonts w:cstheme="minorHAnsi"/>
                          <w:sz w:val="28"/>
                          <w:szCs w:val="28"/>
                        </w:rPr>
                        <w:t>Cohorting</w:t>
                      </w:r>
                      <w:proofErr w:type="spellEnd"/>
                      <w:r w:rsidR="00CE010A" w:rsidRPr="00CA34C7">
                        <w:rPr>
                          <w:rFonts w:cstheme="minorHAnsi"/>
                          <w:sz w:val="28"/>
                          <w:szCs w:val="28"/>
                        </w:rPr>
                        <w:t xml:space="preserve"> Residents </w:t>
                      </w:r>
                    </w:p>
                    <w:p w14:paraId="7C5B0F78" w14:textId="315F7122" w:rsidR="00CE010A" w:rsidRDefault="001937D4" w:rsidP="00CA34C7">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Isolation Precautions</w:t>
                      </w:r>
                      <w:r w:rsidR="00CE010A" w:rsidRPr="00CA34C7">
                        <w:rPr>
                          <w:rFonts w:cstheme="minorHAnsi"/>
                          <w:sz w:val="28"/>
                          <w:szCs w:val="28"/>
                        </w:rPr>
                        <w:tab/>
                      </w:r>
                      <w:r w:rsidR="00CE010A" w:rsidRPr="00CA34C7">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CE010A" w:rsidRPr="00CA34C7">
                            <w:rPr>
                              <w:rFonts w:ascii="MS Gothic" w:eastAsia="MS Gothic" w:hAnsi="MS Gothic" w:cstheme="minorHAnsi" w:hint="eastAsia"/>
                              <w:sz w:val="28"/>
                              <w:szCs w:val="28"/>
                            </w:rPr>
                            <w:t>☐</w:t>
                          </w:r>
                        </w:sdtContent>
                      </w:sdt>
                      <w:r w:rsidR="00CE010A" w:rsidRPr="00CA34C7">
                        <w:rPr>
                          <w:rFonts w:cstheme="minorHAnsi"/>
                          <w:sz w:val="28"/>
                          <w:szCs w:val="28"/>
                        </w:rPr>
                        <w:t xml:space="preserve"> Visitors Restriction Infection Prevention</w:t>
                      </w:r>
                      <w:r w:rsidR="00CE010A" w:rsidRPr="00CA34C7">
                        <w:rPr>
                          <w:rFonts w:cstheme="minorHAnsi"/>
                          <w:sz w:val="28"/>
                          <w:szCs w:val="28"/>
                        </w:rPr>
                        <w:tab/>
                      </w:r>
                    </w:p>
                  </w:txbxContent>
                </v:textbox>
                <w10:anchorlock/>
              </v:shape>
            </w:pict>
          </mc:Fallback>
        </mc:AlternateContent>
      </w:r>
      <w:r w:rsidR="00A03C60" w:rsidRPr="003272FD">
        <w:rPr>
          <w:noProof/>
          <w:sz w:val="36"/>
          <w:szCs w:val="36"/>
        </w:rPr>
        <mc:AlternateContent>
          <mc:Choice Requires="wps">
            <w:drawing>
              <wp:inline distT="0" distB="0" distL="0" distR="0" wp14:anchorId="6246793A" wp14:editId="41942E1A">
                <wp:extent cx="9439275" cy="997527"/>
                <wp:effectExtent l="0" t="0" r="2857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997527"/>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FC3E59" w:rsidRDefault="009030F7" w:rsidP="009030F7">
                            <w:pPr>
                              <w:spacing w:after="0" w:line="240" w:lineRule="auto"/>
                              <w:rPr>
                                <w:b/>
                                <w:bCs/>
                                <w:color w:val="0B4A72"/>
                                <w:sz w:val="28"/>
                                <w:szCs w:val="28"/>
                                <w:u w:val="single"/>
                              </w:rPr>
                            </w:pPr>
                            <w:r w:rsidRPr="00FC3E59">
                              <w:rPr>
                                <w:b/>
                                <w:bCs/>
                                <w:color w:val="0B4A72"/>
                                <w:sz w:val="28"/>
                                <w:szCs w:val="28"/>
                                <w:u w:val="single"/>
                              </w:rPr>
                              <w:t xml:space="preserve">Conduct Root Cause Analyses for Each Identified Gap or </w:t>
                            </w:r>
                            <w:r w:rsidR="00412EBD" w:rsidRPr="00FC3E59">
                              <w:rPr>
                                <w:b/>
                                <w:bCs/>
                                <w:color w:val="0B4A72"/>
                                <w:sz w:val="28"/>
                                <w:szCs w:val="28"/>
                                <w:u w:val="single"/>
                              </w:rPr>
                              <w:t>Opportunity</w:t>
                            </w:r>
                            <w:r w:rsidRPr="00FC3E59">
                              <w:rPr>
                                <w:b/>
                                <w:bCs/>
                                <w:color w:val="0B4A72"/>
                                <w:sz w:val="28"/>
                                <w:szCs w:val="28"/>
                                <w:u w:val="single"/>
                              </w:rPr>
                              <w:t>:</w:t>
                            </w:r>
                          </w:p>
                          <w:p w14:paraId="32CFCA78" w14:textId="367581AE" w:rsidR="009030F7" w:rsidRPr="00FC3E59" w:rsidRDefault="009030F7" w:rsidP="00FC3E59">
                            <w:pPr>
                              <w:pStyle w:val="ListParagraph"/>
                              <w:numPr>
                                <w:ilvl w:val="0"/>
                                <w:numId w:val="31"/>
                              </w:numPr>
                              <w:spacing w:after="0" w:line="240" w:lineRule="auto"/>
                              <w:rPr>
                                <w:b/>
                                <w:bCs/>
                                <w:sz w:val="28"/>
                                <w:szCs w:val="28"/>
                                <w:u w:val="single"/>
                              </w:rPr>
                            </w:pPr>
                            <w:r w:rsidRPr="00FC3E59">
                              <w:rPr>
                                <w:sz w:val="28"/>
                                <w:szCs w:val="28"/>
                              </w:rPr>
                              <w:t>Determine contributing factors, events, system issues and processes involved</w:t>
                            </w:r>
                          </w:p>
                          <w:p w14:paraId="70FB048C" w14:textId="2319FE69" w:rsidR="007E65E1" w:rsidRPr="00FC3E59" w:rsidRDefault="009030F7" w:rsidP="00FC3E59">
                            <w:pPr>
                              <w:pStyle w:val="ListParagraph"/>
                              <w:numPr>
                                <w:ilvl w:val="0"/>
                                <w:numId w:val="31"/>
                              </w:numPr>
                              <w:spacing w:after="0" w:line="240" w:lineRule="auto"/>
                              <w:rPr>
                                <w:b/>
                                <w:bCs/>
                                <w:i/>
                                <w:iCs/>
                                <w:sz w:val="28"/>
                                <w:szCs w:val="28"/>
                                <w:u w:val="single"/>
                              </w:rPr>
                            </w:pPr>
                            <w:r w:rsidRPr="00FC3E59">
                              <w:rPr>
                                <w:sz w:val="28"/>
                                <w:szCs w:val="28"/>
                              </w:rPr>
                              <w:t xml:space="preserve">Utilize RCA tools as appropriate </w:t>
                            </w:r>
                            <w:r w:rsidR="00FC3E59">
                              <w:rPr>
                                <w:sz w:val="28"/>
                                <w:szCs w:val="28"/>
                              </w:rPr>
                              <w:t>(</w:t>
                            </w:r>
                            <w:r w:rsidRPr="00FC3E59">
                              <w:rPr>
                                <w:sz w:val="28"/>
                                <w:szCs w:val="28"/>
                              </w:rPr>
                              <w:t>e.g.</w:t>
                            </w:r>
                            <w:r w:rsidR="00FC3E59">
                              <w:rPr>
                                <w:sz w:val="28"/>
                                <w:szCs w:val="28"/>
                              </w:rPr>
                              <w:t>,</w:t>
                            </w:r>
                            <w:r w:rsidRPr="00FC3E59">
                              <w:rPr>
                                <w:sz w:val="28"/>
                                <w:szCs w:val="28"/>
                              </w:rPr>
                              <w:t xml:space="preserve"> 5 Whys, Fishbone, Cause &amp; Effect Diagram</w:t>
                            </w:r>
                            <w:r w:rsidR="00FC3E59">
                              <w:rPr>
                                <w:sz w:val="28"/>
                                <w:szCs w:val="28"/>
                              </w:rPr>
                              <w:t>)</w:t>
                            </w:r>
                          </w:p>
                          <w:p w14:paraId="22DD3ADB" w14:textId="172D5656" w:rsidR="00853930" w:rsidRPr="00FC3E59" w:rsidRDefault="00853930" w:rsidP="00FC3E59">
                            <w:pPr>
                              <w:pStyle w:val="ListParagraph"/>
                              <w:numPr>
                                <w:ilvl w:val="0"/>
                                <w:numId w:val="31"/>
                              </w:numPr>
                              <w:spacing w:after="0" w:line="240" w:lineRule="auto"/>
                              <w:rPr>
                                <w:b/>
                                <w:bCs/>
                                <w:i/>
                                <w:iCs/>
                                <w:sz w:val="28"/>
                                <w:szCs w:val="28"/>
                                <w:u w:val="single"/>
                              </w:rPr>
                            </w:pPr>
                            <w:bookmarkStart w:id="0" w:name="_Hlk46137241"/>
                            <w:bookmarkStart w:id="1" w:name="_Hlk46137242"/>
                            <w:bookmarkStart w:id="2" w:name="_Hlk46137243"/>
                            <w:bookmarkStart w:id="3" w:name="_Hlk46137244"/>
                            <w:bookmarkStart w:id="4" w:name="_Hlk46139157"/>
                            <w:bookmarkStart w:id="5" w:name="_Hlk46139158"/>
                            <w:bookmarkStart w:id="6" w:name="_Hlk46139159"/>
                            <w:bookmarkStart w:id="7" w:name="_Hlk46139160"/>
                            <w:r w:rsidRPr="00FC3E59">
                              <w:rPr>
                                <w:sz w:val="28"/>
                                <w:szCs w:val="28"/>
                              </w:rPr>
                              <w:t>Conduct a Plan-Do-Study-Act (PDSA) to test intervention, review results and adjust actions needed</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3.2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" fillcolor="#d8d8d8 [2733]">
                <v:textbox>
                  <w:txbxContent>
                    <w:p w14:paraId="2DDA8291" w14:textId="6C0A3AFE" w:rsidR="009030F7" w:rsidRPr="00FC3E59" w:rsidRDefault="009030F7" w:rsidP="009030F7">
                      <w:pPr>
                        <w:spacing w:after="0" w:line="240" w:lineRule="auto"/>
                        <w:rPr>
                          <w:b/>
                          <w:bCs/>
                          <w:color w:val="0B4A72"/>
                          <w:sz w:val="28"/>
                          <w:szCs w:val="28"/>
                          <w:u w:val="single"/>
                        </w:rPr>
                      </w:pPr>
                      <w:r w:rsidRPr="00FC3E59">
                        <w:rPr>
                          <w:b/>
                          <w:bCs/>
                          <w:color w:val="0B4A72"/>
                          <w:sz w:val="28"/>
                          <w:szCs w:val="28"/>
                          <w:u w:val="single"/>
                        </w:rPr>
                        <w:t xml:space="preserve">Conduct Root Cause Analyses for Each Identified Gap or </w:t>
                      </w:r>
                      <w:r w:rsidR="00412EBD" w:rsidRPr="00FC3E59">
                        <w:rPr>
                          <w:b/>
                          <w:bCs/>
                          <w:color w:val="0B4A72"/>
                          <w:sz w:val="28"/>
                          <w:szCs w:val="28"/>
                          <w:u w:val="single"/>
                        </w:rPr>
                        <w:t>Opportunity</w:t>
                      </w:r>
                      <w:r w:rsidRPr="00FC3E59">
                        <w:rPr>
                          <w:b/>
                          <w:bCs/>
                          <w:color w:val="0B4A72"/>
                          <w:sz w:val="28"/>
                          <w:szCs w:val="28"/>
                          <w:u w:val="single"/>
                        </w:rPr>
                        <w:t>:</w:t>
                      </w:r>
                    </w:p>
                    <w:p w14:paraId="32CFCA78" w14:textId="367581AE" w:rsidR="009030F7" w:rsidRPr="00FC3E59" w:rsidRDefault="009030F7" w:rsidP="00FC3E59">
                      <w:pPr>
                        <w:pStyle w:val="ListParagraph"/>
                        <w:numPr>
                          <w:ilvl w:val="0"/>
                          <w:numId w:val="31"/>
                        </w:numPr>
                        <w:spacing w:after="0" w:line="240" w:lineRule="auto"/>
                        <w:rPr>
                          <w:b/>
                          <w:bCs/>
                          <w:sz w:val="28"/>
                          <w:szCs w:val="28"/>
                          <w:u w:val="single"/>
                        </w:rPr>
                      </w:pPr>
                      <w:r w:rsidRPr="00FC3E59">
                        <w:rPr>
                          <w:sz w:val="28"/>
                          <w:szCs w:val="28"/>
                        </w:rPr>
                        <w:t>Determine contributing factors, events, system issues and processes involved</w:t>
                      </w:r>
                    </w:p>
                    <w:p w14:paraId="70FB048C" w14:textId="2319FE69" w:rsidR="007E65E1" w:rsidRPr="00FC3E59" w:rsidRDefault="009030F7" w:rsidP="00FC3E59">
                      <w:pPr>
                        <w:pStyle w:val="ListParagraph"/>
                        <w:numPr>
                          <w:ilvl w:val="0"/>
                          <w:numId w:val="31"/>
                        </w:numPr>
                        <w:spacing w:after="0" w:line="240" w:lineRule="auto"/>
                        <w:rPr>
                          <w:b/>
                          <w:bCs/>
                          <w:i/>
                          <w:iCs/>
                          <w:sz w:val="28"/>
                          <w:szCs w:val="28"/>
                          <w:u w:val="single"/>
                        </w:rPr>
                      </w:pPr>
                      <w:r w:rsidRPr="00FC3E59">
                        <w:rPr>
                          <w:sz w:val="28"/>
                          <w:szCs w:val="28"/>
                        </w:rPr>
                        <w:t xml:space="preserve">Utilize RCA tools as appropriate </w:t>
                      </w:r>
                      <w:r w:rsidR="00FC3E59">
                        <w:rPr>
                          <w:sz w:val="28"/>
                          <w:szCs w:val="28"/>
                        </w:rPr>
                        <w:t>(</w:t>
                      </w:r>
                      <w:r w:rsidRPr="00FC3E59">
                        <w:rPr>
                          <w:sz w:val="28"/>
                          <w:szCs w:val="28"/>
                        </w:rPr>
                        <w:t>e.g.</w:t>
                      </w:r>
                      <w:r w:rsidR="00FC3E59">
                        <w:rPr>
                          <w:sz w:val="28"/>
                          <w:szCs w:val="28"/>
                        </w:rPr>
                        <w:t>,</w:t>
                      </w:r>
                      <w:r w:rsidRPr="00FC3E59">
                        <w:rPr>
                          <w:sz w:val="28"/>
                          <w:szCs w:val="28"/>
                        </w:rPr>
                        <w:t xml:space="preserve"> 5 Whys, Fishbone, Cause &amp; Effect Diagram</w:t>
                      </w:r>
                      <w:r w:rsidR="00FC3E59">
                        <w:rPr>
                          <w:sz w:val="28"/>
                          <w:szCs w:val="28"/>
                        </w:rPr>
                        <w:t>)</w:t>
                      </w:r>
                    </w:p>
                    <w:p w14:paraId="22DD3ADB" w14:textId="172D5656" w:rsidR="00853930" w:rsidRPr="00FC3E59" w:rsidRDefault="00853930" w:rsidP="00FC3E59">
                      <w:pPr>
                        <w:pStyle w:val="ListParagraph"/>
                        <w:numPr>
                          <w:ilvl w:val="0"/>
                          <w:numId w:val="31"/>
                        </w:numPr>
                        <w:spacing w:after="0" w:line="240" w:lineRule="auto"/>
                        <w:rPr>
                          <w:b/>
                          <w:bCs/>
                          <w:i/>
                          <w:iCs/>
                          <w:sz w:val="28"/>
                          <w:szCs w:val="28"/>
                          <w:u w:val="single"/>
                        </w:rPr>
                      </w:pPr>
                      <w:bookmarkStart w:id="8" w:name="_Hlk46137241"/>
                      <w:bookmarkStart w:id="9" w:name="_Hlk46137242"/>
                      <w:bookmarkStart w:id="10" w:name="_Hlk46137243"/>
                      <w:bookmarkStart w:id="11" w:name="_Hlk46137244"/>
                      <w:bookmarkStart w:id="12" w:name="_Hlk46139157"/>
                      <w:bookmarkStart w:id="13" w:name="_Hlk46139158"/>
                      <w:bookmarkStart w:id="14" w:name="_Hlk46139159"/>
                      <w:bookmarkStart w:id="15" w:name="_Hlk46139160"/>
                      <w:r w:rsidRPr="00FC3E59">
                        <w:rPr>
                          <w:sz w:val="28"/>
                          <w:szCs w:val="28"/>
                        </w:rPr>
                        <w:t>Conduct a Plan-Do-Study-Act (PDSA) to test intervention, review results and adjust actions needed</w:t>
                      </w:r>
                      <w:bookmarkEnd w:id="8"/>
                      <w:bookmarkEnd w:id="9"/>
                      <w:bookmarkEnd w:id="10"/>
                      <w:bookmarkEnd w:id="11"/>
                      <w:bookmarkEnd w:id="12"/>
                      <w:bookmarkEnd w:id="13"/>
                      <w:bookmarkEnd w:id="14"/>
                      <w:bookmarkEnd w:id="15"/>
                    </w:p>
                  </w:txbxContent>
                </v:textbox>
                <w10:anchorlock/>
              </v:shape>
            </w:pict>
          </mc:Fallback>
        </mc:AlternateContent>
      </w:r>
      <w:r w:rsidR="00A03C60"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468544DC">
                <wp:extent cx="9439275" cy="1021278"/>
                <wp:effectExtent l="0" t="0" r="28575" b="2667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21278"/>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C033DB" w:rsidRDefault="00D95048" w:rsidP="00D95048">
                            <w:pPr>
                              <w:spacing w:after="0"/>
                              <w:rPr>
                                <w:rFonts w:ascii="Calibri" w:eastAsiaTheme="majorEastAsia" w:hAnsi="Calibri" w:cstheme="majorBidi"/>
                                <w:b/>
                                <w:bCs/>
                                <w:color w:val="0B4A72"/>
                                <w:spacing w:val="-6"/>
                                <w:sz w:val="28"/>
                                <w:szCs w:val="28"/>
                              </w:rPr>
                            </w:pPr>
                            <w:r w:rsidRPr="00C033D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C033DB">
                              <w:rPr>
                                <w:rFonts w:ascii="Calibri" w:eastAsiaTheme="majorEastAsia" w:hAnsi="Calibri" w:cstheme="majorBidi"/>
                                <w:b/>
                                <w:bCs/>
                                <w:color w:val="0B4A72"/>
                                <w:spacing w:val="-6"/>
                                <w:sz w:val="28"/>
                                <w:szCs w:val="28"/>
                                <w:u w:val="single"/>
                              </w:rPr>
                              <w:t>Opportunity</w:t>
                            </w:r>
                            <w:r w:rsidRPr="006E1FEB">
                              <w:rPr>
                                <w:rFonts w:ascii="Calibri" w:eastAsiaTheme="majorEastAsia" w:hAnsi="Calibri" w:cstheme="majorBidi"/>
                                <w:b/>
                                <w:bCs/>
                                <w:color w:val="0B4A72"/>
                                <w:spacing w:val="-6"/>
                                <w:sz w:val="28"/>
                                <w:szCs w:val="28"/>
                                <w:u w:val="single"/>
                              </w:rPr>
                              <w:t>:</w:t>
                            </w:r>
                          </w:p>
                          <w:p w14:paraId="3B4E015C" w14:textId="524B1770" w:rsidR="00D95048" w:rsidRPr="00C033DB" w:rsidRDefault="001937D4" w:rsidP="00C033DB">
                            <w:pPr>
                              <w:pStyle w:val="ListParagraph"/>
                              <w:widowControl w:val="0"/>
                              <w:numPr>
                                <w:ilvl w:val="0"/>
                                <w:numId w:val="32"/>
                              </w:numPr>
                              <w:spacing w:after="0" w:line="240" w:lineRule="auto"/>
                              <w:rPr>
                                <w:rFonts w:eastAsia="Times New Roman" w:cs="Times New Roman"/>
                                <w:sz w:val="28"/>
                                <w:szCs w:val="28"/>
                              </w:rPr>
                            </w:pPr>
                            <w:hyperlink r:id="rId11" w:history="1">
                              <w:r w:rsidR="00F9284A" w:rsidRPr="00C033DB">
                                <w:rPr>
                                  <w:rStyle w:val="Hyperlink"/>
                                  <w:rFonts w:ascii="Calibri" w:eastAsiaTheme="majorEastAsia" w:hAnsi="Calibri" w:cstheme="majorBidi"/>
                                  <w:spacing w:val="-6"/>
                                  <w:sz w:val="28"/>
                                  <w:szCs w:val="28"/>
                                </w:rPr>
                                <w:t xml:space="preserve">CDC Infection Control Assessment </w:t>
                              </w:r>
                              <w:r w:rsidR="00D95048" w:rsidRPr="00C033DB">
                                <w:rPr>
                                  <w:rStyle w:val="Hyperlink"/>
                                  <w:rFonts w:ascii="Calibri" w:eastAsiaTheme="majorEastAsia" w:hAnsi="Calibri" w:cstheme="majorBidi"/>
                                  <w:spacing w:val="-6"/>
                                  <w:sz w:val="28"/>
                                  <w:szCs w:val="28"/>
                                </w:rPr>
                                <w:t>for Long-term Care Facilities</w:t>
                              </w:r>
                            </w:hyperlink>
                          </w:p>
                          <w:p w14:paraId="3A970847" w14:textId="7FBFA13A" w:rsidR="00D95048" w:rsidRPr="00C033DB" w:rsidRDefault="00D95048" w:rsidP="00C033DB">
                            <w:pPr>
                              <w:pStyle w:val="ListParagraph"/>
                              <w:widowControl w:val="0"/>
                              <w:numPr>
                                <w:ilvl w:val="0"/>
                                <w:numId w:val="32"/>
                              </w:numPr>
                              <w:spacing w:after="0" w:line="240" w:lineRule="auto"/>
                              <w:rPr>
                                <w:rFonts w:ascii="Times New Roman" w:eastAsia="Times New Roman" w:hAnsi="Times New Roman" w:cs="Times New Roman"/>
                                <w:sz w:val="28"/>
                                <w:szCs w:val="28"/>
                              </w:rPr>
                            </w:pPr>
                            <w:r w:rsidRPr="00C033DB">
                              <w:rPr>
                                <w:rFonts w:ascii="Calibri" w:eastAsiaTheme="majorEastAsia" w:hAnsi="Calibri" w:cstheme="majorBidi"/>
                                <w:spacing w:val="-6"/>
                                <w:sz w:val="28"/>
                                <w:szCs w:val="28"/>
                              </w:rPr>
                              <w:t>Review previous survey findings</w:t>
                            </w:r>
                            <w:r w:rsidR="00763C9A" w:rsidRPr="00C033DB">
                              <w:rPr>
                                <w:rFonts w:ascii="Calibri" w:eastAsiaTheme="majorEastAsia" w:hAnsi="Calibri" w:cstheme="majorBidi"/>
                                <w:spacing w:val="-6"/>
                                <w:sz w:val="28"/>
                                <w:szCs w:val="28"/>
                              </w:rPr>
                              <w:t xml:space="preserve">, </w:t>
                            </w:r>
                            <w:r w:rsidR="006B2287" w:rsidRPr="00C033DB">
                              <w:rPr>
                                <w:rFonts w:ascii="Calibri" w:eastAsiaTheme="majorEastAsia" w:hAnsi="Calibri" w:cstheme="majorBidi"/>
                                <w:spacing w:val="-6"/>
                                <w:sz w:val="28"/>
                                <w:szCs w:val="28"/>
                              </w:rPr>
                              <w:t xml:space="preserve">federal </w:t>
                            </w:r>
                            <w:r w:rsidR="00B958B3">
                              <w:rPr>
                                <w:rFonts w:ascii="Calibri" w:eastAsiaTheme="majorEastAsia" w:hAnsi="Calibri" w:cstheme="majorBidi"/>
                                <w:spacing w:val="-6"/>
                                <w:sz w:val="28"/>
                                <w:szCs w:val="28"/>
                              </w:rPr>
                              <w:t>and</w:t>
                            </w:r>
                            <w:r w:rsidR="006B2287" w:rsidRPr="00C033DB">
                              <w:rPr>
                                <w:rFonts w:ascii="Calibri" w:eastAsiaTheme="majorEastAsia" w:hAnsi="Calibri" w:cstheme="majorBidi"/>
                                <w:spacing w:val="-6"/>
                                <w:sz w:val="28"/>
                                <w:szCs w:val="28"/>
                              </w:rPr>
                              <w:t xml:space="preserve"> state </w:t>
                            </w:r>
                            <w:proofErr w:type="gramStart"/>
                            <w:r w:rsidR="006B2287" w:rsidRPr="00C033DB">
                              <w:rPr>
                                <w:rFonts w:ascii="Calibri" w:eastAsiaTheme="majorEastAsia" w:hAnsi="Calibri" w:cstheme="majorBidi"/>
                                <w:spacing w:val="-6"/>
                                <w:sz w:val="28"/>
                                <w:szCs w:val="28"/>
                              </w:rPr>
                              <w:t>regulations</w:t>
                            </w:r>
                            <w:proofErr w:type="gramEnd"/>
                            <w:r w:rsidR="00B958B3">
                              <w:rPr>
                                <w:rFonts w:ascii="Calibri" w:eastAsiaTheme="majorEastAsia" w:hAnsi="Calibri" w:cstheme="majorBidi"/>
                                <w:spacing w:val="-6"/>
                                <w:sz w:val="28"/>
                                <w:szCs w:val="28"/>
                              </w:rPr>
                              <w:t xml:space="preserve"> and</w:t>
                            </w:r>
                            <w:r w:rsidR="006B2287" w:rsidRPr="00C033DB">
                              <w:rPr>
                                <w:rFonts w:ascii="Calibri" w:eastAsiaTheme="majorEastAsia" w:hAnsi="Calibri" w:cstheme="majorBidi"/>
                                <w:spacing w:val="-6"/>
                                <w:sz w:val="28"/>
                                <w:szCs w:val="28"/>
                              </w:rPr>
                              <w:t xml:space="preserve"> CDC updates for long</w:t>
                            </w:r>
                            <w:r w:rsidR="009866F3">
                              <w:rPr>
                                <w:rFonts w:ascii="Calibri" w:eastAsiaTheme="majorEastAsia" w:hAnsi="Calibri" w:cstheme="majorBidi"/>
                                <w:spacing w:val="-6"/>
                                <w:sz w:val="28"/>
                                <w:szCs w:val="28"/>
                              </w:rPr>
                              <w:t>-</w:t>
                            </w:r>
                            <w:r w:rsidR="006B2287" w:rsidRPr="00C033DB">
                              <w:rPr>
                                <w:rFonts w:ascii="Calibri" w:eastAsiaTheme="majorEastAsia" w:hAnsi="Calibri" w:cstheme="majorBidi"/>
                                <w:spacing w:val="-6"/>
                                <w:sz w:val="28"/>
                                <w:szCs w:val="28"/>
                              </w:rPr>
                              <w:t>term care facilities</w:t>
                            </w:r>
                          </w:p>
                          <w:p w14:paraId="4F256E2C" w14:textId="00A9C8CC" w:rsidR="00D95048" w:rsidRPr="00481BA0" w:rsidRDefault="00481BA0" w:rsidP="00481BA0">
                            <w:pPr>
                              <w:pStyle w:val="ListParagraph"/>
                              <w:widowControl w:val="0"/>
                              <w:numPr>
                                <w:ilvl w:val="0"/>
                                <w:numId w:val="32"/>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" fillcolor="#bfbfbf [2413]">
                <v:textbox>
                  <w:txbxContent>
                    <w:p w14:paraId="23C0ECED" w14:textId="0AF716C3" w:rsidR="00D95048" w:rsidRPr="00C033DB" w:rsidRDefault="00D95048" w:rsidP="00D95048">
                      <w:pPr>
                        <w:spacing w:after="0"/>
                        <w:rPr>
                          <w:rFonts w:ascii="Calibri" w:eastAsiaTheme="majorEastAsia" w:hAnsi="Calibri" w:cstheme="majorBidi"/>
                          <w:b/>
                          <w:bCs/>
                          <w:color w:val="0B4A72"/>
                          <w:spacing w:val="-6"/>
                          <w:sz w:val="28"/>
                          <w:szCs w:val="28"/>
                        </w:rPr>
                      </w:pPr>
                      <w:r w:rsidRPr="00C033D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C033DB">
                        <w:rPr>
                          <w:rFonts w:ascii="Calibri" w:eastAsiaTheme="majorEastAsia" w:hAnsi="Calibri" w:cstheme="majorBidi"/>
                          <w:b/>
                          <w:bCs/>
                          <w:color w:val="0B4A72"/>
                          <w:spacing w:val="-6"/>
                          <w:sz w:val="28"/>
                          <w:szCs w:val="28"/>
                          <w:u w:val="single"/>
                        </w:rPr>
                        <w:t>Opportunity</w:t>
                      </w:r>
                      <w:r w:rsidRPr="006E1FEB">
                        <w:rPr>
                          <w:rFonts w:ascii="Calibri" w:eastAsiaTheme="majorEastAsia" w:hAnsi="Calibri" w:cstheme="majorBidi"/>
                          <w:b/>
                          <w:bCs/>
                          <w:color w:val="0B4A72"/>
                          <w:spacing w:val="-6"/>
                          <w:sz w:val="28"/>
                          <w:szCs w:val="28"/>
                          <w:u w:val="single"/>
                        </w:rPr>
                        <w:t>:</w:t>
                      </w:r>
                    </w:p>
                    <w:p w14:paraId="3B4E015C" w14:textId="524B1770" w:rsidR="00D95048" w:rsidRPr="00C033DB" w:rsidRDefault="001937D4" w:rsidP="00C033DB">
                      <w:pPr>
                        <w:pStyle w:val="ListParagraph"/>
                        <w:widowControl w:val="0"/>
                        <w:numPr>
                          <w:ilvl w:val="0"/>
                          <w:numId w:val="32"/>
                        </w:numPr>
                        <w:spacing w:after="0" w:line="240" w:lineRule="auto"/>
                        <w:rPr>
                          <w:rFonts w:eastAsia="Times New Roman" w:cs="Times New Roman"/>
                          <w:sz w:val="28"/>
                          <w:szCs w:val="28"/>
                        </w:rPr>
                      </w:pPr>
                      <w:hyperlink r:id="rId13" w:history="1">
                        <w:r w:rsidR="00F9284A" w:rsidRPr="00C033DB">
                          <w:rPr>
                            <w:rStyle w:val="Hyperlink"/>
                            <w:rFonts w:ascii="Calibri" w:eastAsiaTheme="majorEastAsia" w:hAnsi="Calibri" w:cstheme="majorBidi"/>
                            <w:spacing w:val="-6"/>
                            <w:sz w:val="28"/>
                            <w:szCs w:val="28"/>
                          </w:rPr>
                          <w:t xml:space="preserve">CDC Infection Control Assessment </w:t>
                        </w:r>
                        <w:r w:rsidR="00D95048" w:rsidRPr="00C033DB">
                          <w:rPr>
                            <w:rStyle w:val="Hyperlink"/>
                            <w:rFonts w:ascii="Calibri" w:eastAsiaTheme="majorEastAsia" w:hAnsi="Calibri" w:cstheme="majorBidi"/>
                            <w:spacing w:val="-6"/>
                            <w:sz w:val="28"/>
                            <w:szCs w:val="28"/>
                          </w:rPr>
                          <w:t>for Long-term Care Facilities</w:t>
                        </w:r>
                      </w:hyperlink>
                    </w:p>
                    <w:p w14:paraId="3A970847" w14:textId="7FBFA13A" w:rsidR="00D95048" w:rsidRPr="00C033DB" w:rsidRDefault="00D95048" w:rsidP="00C033DB">
                      <w:pPr>
                        <w:pStyle w:val="ListParagraph"/>
                        <w:widowControl w:val="0"/>
                        <w:numPr>
                          <w:ilvl w:val="0"/>
                          <w:numId w:val="32"/>
                        </w:numPr>
                        <w:spacing w:after="0" w:line="240" w:lineRule="auto"/>
                        <w:rPr>
                          <w:rFonts w:ascii="Times New Roman" w:eastAsia="Times New Roman" w:hAnsi="Times New Roman" w:cs="Times New Roman"/>
                          <w:sz w:val="28"/>
                          <w:szCs w:val="28"/>
                        </w:rPr>
                      </w:pPr>
                      <w:r w:rsidRPr="00C033DB">
                        <w:rPr>
                          <w:rFonts w:ascii="Calibri" w:eastAsiaTheme="majorEastAsia" w:hAnsi="Calibri" w:cstheme="majorBidi"/>
                          <w:spacing w:val="-6"/>
                          <w:sz w:val="28"/>
                          <w:szCs w:val="28"/>
                        </w:rPr>
                        <w:t>Review previous survey findings</w:t>
                      </w:r>
                      <w:r w:rsidR="00763C9A" w:rsidRPr="00C033DB">
                        <w:rPr>
                          <w:rFonts w:ascii="Calibri" w:eastAsiaTheme="majorEastAsia" w:hAnsi="Calibri" w:cstheme="majorBidi"/>
                          <w:spacing w:val="-6"/>
                          <w:sz w:val="28"/>
                          <w:szCs w:val="28"/>
                        </w:rPr>
                        <w:t xml:space="preserve">, </w:t>
                      </w:r>
                      <w:r w:rsidR="006B2287" w:rsidRPr="00C033DB">
                        <w:rPr>
                          <w:rFonts w:ascii="Calibri" w:eastAsiaTheme="majorEastAsia" w:hAnsi="Calibri" w:cstheme="majorBidi"/>
                          <w:spacing w:val="-6"/>
                          <w:sz w:val="28"/>
                          <w:szCs w:val="28"/>
                        </w:rPr>
                        <w:t xml:space="preserve">federal </w:t>
                      </w:r>
                      <w:r w:rsidR="00B958B3">
                        <w:rPr>
                          <w:rFonts w:ascii="Calibri" w:eastAsiaTheme="majorEastAsia" w:hAnsi="Calibri" w:cstheme="majorBidi"/>
                          <w:spacing w:val="-6"/>
                          <w:sz w:val="28"/>
                          <w:szCs w:val="28"/>
                        </w:rPr>
                        <w:t>and</w:t>
                      </w:r>
                      <w:r w:rsidR="006B2287" w:rsidRPr="00C033DB">
                        <w:rPr>
                          <w:rFonts w:ascii="Calibri" w:eastAsiaTheme="majorEastAsia" w:hAnsi="Calibri" w:cstheme="majorBidi"/>
                          <w:spacing w:val="-6"/>
                          <w:sz w:val="28"/>
                          <w:szCs w:val="28"/>
                        </w:rPr>
                        <w:t xml:space="preserve"> state </w:t>
                      </w:r>
                      <w:proofErr w:type="gramStart"/>
                      <w:r w:rsidR="006B2287" w:rsidRPr="00C033DB">
                        <w:rPr>
                          <w:rFonts w:ascii="Calibri" w:eastAsiaTheme="majorEastAsia" w:hAnsi="Calibri" w:cstheme="majorBidi"/>
                          <w:spacing w:val="-6"/>
                          <w:sz w:val="28"/>
                          <w:szCs w:val="28"/>
                        </w:rPr>
                        <w:t>regulations</w:t>
                      </w:r>
                      <w:proofErr w:type="gramEnd"/>
                      <w:r w:rsidR="00B958B3">
                        <w:rPr>
                          <w:rFonts w:ascii="Calibri" w:eastAsiaTheme="majorEastAsia" w:hAnsi="Calibri" w:cstheme="majorBidi"/>
                          <w:spacing w:val="-6"/>
                          <w:sz w:val="28"/>
                          <w:szCs w:val="28"/>
                        </w:rPr>
                        <w:t xml:space="preserve"> and</w:t>
                      </w:r>
                      <w:r w:rsidR="006B2287" w:rsidRPr="00C033DB">
                        <w:rPr>
                          <w:rFonts w:ascii="Calibri" w:eastAsiaTheme="majorEastAsia" w:hAnsi="Calibri" w:cstheme="majorBidi"/>
                          <w:spacing w:val="-6"/>
                          <w:sz w:val="28"/>
                          <w:szCs w:val="28"/>
                        </w:rPr>
                        <w:t xml:space="preserve"> CDC updates for long</w:t>
                      </w:r>
                      <w:r w:rsidR="009866F3">
                        <w:rPr>
                          <w:rFonts w:ascii="Calibri" w:eastAsiaTheme="majorEastAsia" w:hAnsi="Calibri" w:cstheme="majorBidi"/>
                          <w:spacing w:val="-6"/>
                          <w:sz w:val="28"/>
                          <w:szCs w:val="28"/>
                        </w:rPr>
                        <w:t>-</w:t>
                      </w:r>
                      <w:r w:rsidR="006B2287" w:rsidRPr="00C033DB">
                        <w:rPr>
                          <w:rFonts w:ascii="Calibri" w:eastAsiaTheme="majorEastAsia" w:hAnsi="Calibri" w:cstheme="majorBidi"/>
                          <w:spacing w:val="-6"/>
                          <w:sz w:val="28"/>
                          <w:szCs w:val="28"/>
                        </w:rPr>
                        <w:t>term care facilities</w:t>
                      </w:r>
                    </w:p>
                    <w:p w14:paraId="4F256E2C" w14:textId="00A9C8CC" w:rsidR="00D95048" w:rsidRPr="00481BA0" w:rsidRDefault="00481BA0" w:rsidP="00481BA0">
                      <w:pPr>
                        <w:pStyle w:val="ListParagraph"/>
                        <w:widowControl w:val="0"/>
                        <w:numPr>
                          <w:ilvl w:val="0"/>
                          <w:numId w:val="32"/>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p>
    <w:p w14:paraId="0536CFE5" w14:textId="4155D817" w:rsidR="00CA34C7" w:rsidRDefault="00A03C60" w:rsidP="005860B7">
      <w:pPr>
        <w:spacing w:after="0" w:line="240" w:lineRule="auto"/>
        <w:rPr>
          <w:sz w:val="20"/>
          <w:szCs w:val="20"/>
        </w:rPr>
      </w:pPr>
      <w:r w:rsidRPr="00CE010A">
        <w:rPr>
          <w:sz w:val="24"/>
          <w:szCs w:val="24"/>
        </w:rPr>
        <w:t xml:space="preserve">The sample RCA, actions, interventions, best </w:t>
      </w:r>
      <w:proofErr w:type="gramStart"/>
      <w:r w:rsidRPr="00CE010A">
        <w:rPr>
          <w:sz w:val="24"/>
          <w:szCs w:val="24"/>
        </w:rPr>
        <w:t>practices</w:t>
      </w:r>
      <w:proofErr w:type="gramEnd"/>
      <w:r w:rsidRPr="00CE010A">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CE010A">
        <w:rPr>
          <w:sz w:val="24"/>
          <w:szCs w:val="24"/>
        </w:rPr>
        <w:tab/>
      </w:r>
      <w:r w:rsidR="00C52648" w:rsidRPr="00A03C60">
        <w:rPr>
          <w:sz w:val="20"/>
          <w:szCs w:val="20"/>
        </w:rPr>
        <w:t xml:space="preserve"> </w:t>
      </w:r>
      <w:r w:rsidR="004E1CF2" w:rsidRPr="00A03C60">
        <w:rPr>
          <w:sz w:val="20"/>
          <w:szCs w:val="20"/>
        </w:rPr>
        <w:t xml:space="preserve"> </w:t>
      </w:r>
    </w:p>
    <w:p w14:paraId="4C860052" w14:textId="77777777" w:rsidR="00CA34C7" w:rsidRDefault="00CA34C7">
      <w:pPr>
        <w:rPr>
          <w:sz w:val="20"/>
          <w:szCs w:val="20"/>
        </w:rPr>
      </w:pPr>
      <w:r>
        <w:rPr>
          <w:sz w:val="20"/>
          <w:szCs w:val="20"/>
        </w:rPr>
        <w:br w:type="page"/>
      </w:r>
    </w:p>
    <w:p w14:paraId="429766EC" w14:textId="77777777" w:rsidR="00CE010A" w:rsidRDefault="00CE010A"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120010B8">
        <w:tc>
          <w:tcPr>
            <w:tcW w:w="14390" w:type="dxa"/>
            <w:tcBorders>
              <w:bottom w:val="single" w:sz="4" w:space="0" w:color="BFBFBF" w:themeColor="text1" w:themeShade="BF"/>
            </w:tcBorders>
            <w:shd w:val="clear" w:color="auto" w:fill="B4C6E7" w:themeFill="accent3" w:themeFillTint="66"/>
          </w:tcPr>
          <w:p w14:paraId="658DA5AB" w14:textId="100E4349" w:rsidR="0001630E" w:rsidRDefault="00426AD8" w:rsidP="005405C6">
            <w:pPr>
              <w:spacing w:before="120" w:after="120"/>
              <w:rPr>
                <w:b/>
                <w:bCs/>
                <w:sz w:val="28"/>
                <w:szCs w:val="28"/>
              </w:rPr>
            </w:pPr>
            <w:r>
              <w:rPr>
                <w:b/>
                <w:bCs/>
                <w:sz w:val="28"/>
                <w:szCs w:val="28"/>
              </w:rPr>
              <w:t xml:space="preserve">Area of Opportunity: </w:t>
            </w:r>
          </w:p>
        </w:tc>
      </w:tr>
      <w:tr w:rsidR="005405C6" w14:paraId="5C5F988A" w14:textId="77777777" w:rsidTr="120010B8">
        <w:tc>
          <w:tcPr>
            <w:tcW w:w="14390" w:type="dxa"/>
            <w:tcBorders>
              <w:top w:val="single" w:sz="4" w:space="0" w:color="BFBFBF" w:themeColor="text1" w:themeShade="BF"/>
            </w:tcBorders>
            <w:shd w:val="clear" w:color="auto" w:fill="D9E2F3" w:themeFill="accent3" w:themeFillTint="33"/>
          </w:tcPr>
          <w:p w14:paraId="0B913309" w14:textId="488A8FCB" w:rsidR="005405C6" w:rsidRPr="005405C6" w:rsidRDefault="005405C6" w:rsidP="005405C6">
            <w:pPr>
              <w:spacing w:before="120" w:after="120"/>
              <w:rPr>
                <w:sz w:val="28"/>
                <w:szCs w:val="28"/>
              </w:rPr>
            </w:pPr>
            <w:r w:rsidRPr="001B2B37">
              <w:rPr>
                <w:sz w:val="28"/>
                <w:szCs w:val="28"/>
              </w:rPr>
              <w:t xml:space="preserve">Surveillance tracking and analysis is done </w:t>
            </w:r>
            <w:proofErr w:type="gramStart"/>
            <w:r w:rsidRPr="001B2B37">
              <w:rPr>
                <w:sz w:val="28"/>
                <w:szCs w:val="28"/>
              </w:rPr>
              <w:t>inconsistently</w:t>
            </w:r>
            <w:proofErr w:type="gramEnd"/>
            <w:r>
              <w:rPr>
                <w:sz w:val="28"/>
                <w:szCs w:val="28"/>
              </w:rPr>
              <w:t xml:space="preserve"> and facility </w:t>
            </w:r>
            <w:r w:rsidR="009F26E8">
              <w:rPr>
                <w:sz w:val="28"/>
                <w:szCs w:val="28"/>
              </w:rPr>
              <w:t xml:space="preserve">is </w:t>
            </w:r>
            <w:r>
              <w:rPr>
                <w:sz w:val="28"/>
                <w:szCs w:val="28"/>
              </w:rPr>
              <w:t xml:space="preserve">unable to recognize </w:t>
            </w:r>
            <w:r w:rsidR="009F26E8">
              <w:rPr>
                <w:sz w:val="28"/>
                <w:szCs w:val="28"/>
              </w:rPr>
              <w:t xml:space="preserve">a </w:t>
            </w:r>
            <w:r>
              <w:rPr>
                <w:sz w:val="28"/>
                <w:szCs w:val="28"/>
              </w:rPr>
              <w:t>pattern of outbreak timely</w:t>
            </w:r>
          </w:p>
        </w:tc>
      </w:tr>
      <w:tr w:rsidR="00426AD8" w14:paraId="63B4ACED" w14:textId="77777777" w:rsidTr="120010B8">
        <w:tc>
          <w:tcPr>
            <w:tcW w:w="14390" w:type="dxa"/>
            <w:tcBorders>
              <w:bottom w:val="single" w:sz="4" w:space="0" w:color="BFBFBF" w:themeColor="text1" w:themeShade="BF"/>
            </w:tcBorders>
            <w:shd w:val="clear" w:color="auto" w:fill="B4C6E7" w:themeFill="accent3" w:themeFillTint="66"/>
          </w:tcPr>
          <w:p w14:paraId="7046B5AD" w14:textId="7B05B7DF" w:rsidR="00B33F09" w:rsidRDefault="00426AD8" w:rsidP="005405C6">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120010B8">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177FE866" w:rsidR="00CC2E57" w:rsidRPr="00F51CF7" w:rsidRDefault="001B2B37" w:rsidP="005405C6">
            <w:pPr>
              <w:pStyle w:val="ListParagraph"/>
              <w:numPr>
                <w:ilvl w:val="0"/>
                <w:numId w:val="16"/>
              </w:numPr>
              <w:spacing w:before="120" w:after="120"/>
              <w:rPr>
                <w:sz w:val="28"/>
                <w:szCs w:val="28"/>
              </w:rPr>
            </w:pPr>
            <w:r w:rsidRPr="00F51CF7">
              <w:rPr>
                <w:sz w:val="28"/>
                <w:szCs w:val="28"/>
              </w:rPr>
              <w:t xml:space="preserve">Infection </w:t>
            </w:r>
            <w:r w:rsidR="009F26E8">
              <w:rPr>
                <w:sz w:val="28"/>
                <w:szCs w:val="28"/>
              </w:rPr>
              <w:t>p</w:t>
            </w:r>
            <w:r w:rsidRPr="00F51CF7">
              <w:rPr>
                <w:sz w:val="28"/>
                <w:szCs w:val="28"/>
              </w:rPr>
              <w:t xml:space="preserve">reventionist has multiple roles within </w:t>
            </w:r>
            <w:r w:rsidR="009F26E8">
              <w:rPr>
                <w:sz w:val="28"/>
                <w:szCs w:val="28"/>
              </w:rPr>
              <w:t xml:space="preserve">the </w:t>
            </w:r>
            <w:r w:rsidRPr="00F51CF7">
              <w:rPr>
                <w:sz w:val="28"/>
                <w:szCs w:val="28"/>
              </w:rPr>
              <w:t xml:space="preserve">facility and has decided to do surveillance (other than COVID-19) retrospectively at the end of the month instead of daily or weekly. There is no back-up person to the IP. </w:t>
            </w:r>
          </w:p>
        </w:tc>
      </w:tr>
      <w:tr w:rsidR="00695AE8" w14:paraId="79FD0715" w14:textId="77777777" w:rsidTr="120010B8">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4280CF3D" w:rsidR="00695AE8" w:rsidRPr="005405C6" w:rsidRDefault="00960B6D" w:rsidP="005405C6">
            <w:pPr>
              <w:pStyle w:val="ListParagraph"/>
              <w:numPr>
                <w:ilvl w:val="0"/>
                <w:numId w:val="16"/>
              </w:numPr>
              <w:spacing w:before="120" w:after="120"/>
              <w:rPr>
                <w:sz w:val="28"/>
                <w:szCs w:val="28"/>
              </w:rPr>
            </w:pPr>
            <w:r>
              <w:rPr>
                <w:sz w:val="28"/>
                <w:szCs w:val="28"/>
              </w:rPr>
              <w:t>The f</w:t>
            </w:r>
            <w:r w:rsidR="00FA7089" w:rsidRPr="00F51CF7">
              <w:rPr>
                <w:sz w:val="28"/>
                <w:szCs w:val="28"/>
              </w:rPr>
              <w:t>acility surveillance plan with associated procedures is incomplete</w:t>
            </w:r>
            <w:r w:rsidR="00A27AC6" w:rsidRPr="00F51CF7">
              <w:rPr>
                <w:sz w:val="28"/>
                <w:szCs w:val="28"/>
              </w:rPr>
              <w:t xml:space="preserve"> and baseline data is missing. </w:t>
            </w:r>
          </w:p>
        </w:tc>
      </w:tr>
      <w:tr w:rsidR="005405C6" w14:paraId="757A44F4" w14:textId="77777777" w:rsidTr="120010B8">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169BE3AE" w14:textId="0E1E775B" w:rsidR="005405C6" w:rsidRPr="005405C6" w:rsidRDefault="6AEE1EE1" w:rsidP="005405C6">
            <w:pPr>
              <w:pStyle w:val="ListParagraph"/>
              <w:numPr>
                <w:ilvl w:val="0"/>
                <w:numId w:val="16"/>
              </w:numPr>
              <w:spacing w:before="120" w:after="120"/>
              <w:rPr>
                <w:sz w:val="28"/>
                <w:szCs w:val="28"/>
              </w:rPr>
            </w:pPr>
            <w:r w:rsidRPr="120010B8">
              <w:rPr>
                <w:sz w:val="28"/>
                <w:szCs w:val="28"/>
              </w:rPr>
              <w:t>The f</w:t>
            </w:r>
            <w:r w:rsidR="42F92191" w:rsidRPr="120010B8">
              <w:rPr>
                <w:sz w:val="28"/>
                <w:szCs w:val="28"/>
              </w:rPr>
              <w:t xml:space="preserve">acility is only tracking COVID-related data in NHSN; no other NHSN infection reporting is occurring. </w:t>
            </w:r>
            <w:r w:rsidR="06B44C6B" w:rsidRPr="120010B8">
              <w:rPr>
                <w:sz w:val="28"/>
                <w:szCs w:val="28"/>
              </w:rPr>
              <w:t>At times, s</w:t>
            </w:r>
            <w:r w:rsidR="42F92191" w:rsidRPr="120010B8">
              <w:rPr>
                <w:sz w:val="28"/>
                <w:szCs w:val="28"/>
              </w:rPr>
              <w:t xml:space="preserve">taff </w:t>
            </w:r>
            <w:proofErr w:type="gramStart"/>
            <w:r w:rsidR="42F92191" w:rsidRPr="120010B8">
              <w:rPr>
                <w:sz w:val="28"/>
                <w:szCs w:val="28"/>
              </w:rPr>
              <w:t>experienc</w:t>
            </w:r>
            <w:r w:rsidR="00A73E80">
              <w:rPr>
                <w:sz w:val="28"/>
                <w:szCs w:val="28"/>
              </w:rPr>
              <w:t>e</w:t>
            </w:r>
            <w:r w:rsidR="42F92191" w:rsidRPr="120010B8">
              <w:rPr>
                <w:sz w:val="28"/>
                <w:szCs w:val="28"/>
              </w:rPr>
              <w:t xml:space="preserve"> difficulty</w:t>
            </w:r>
            <w:proofErr w:type="gramEnd"/>
            <w:r w:rsidR="42F92191" w:rsidRPr="120010B8">
              <w:rPr>
                <w:sz w:val="28"/>
                <w:szCs w:val="28"/>
              </w:rPr>
              <w:t xml:space="preserve"> logging into NHSN, </w:t>
            </w:r>
            <w:r w:rsidR="5AAD0DF0" w:rsidRPr="120010B8">
              <w:rPr>
                <w:sz w:val="28"/>
                <w:szCs w:val="28"/>
              </w:rPr>
              <w:t>entering data</w:t>
            </w:r>
            <w:r w:rsidR="00EB7E6B">
              <w:rPr>
                <w:sz w:val="28"/>
                <w:szCs w:val="28"/>
              </w:rPr>
              <w:t xml:space="preserve"> or</w:t>
            </w:r>
            <w:r w:rsidR="5AAD0DF0" w:rsidRPr="120010B8">
              <w:rPr>
                <w:sz w:val="28"/>
                <w:szCs w:val="28"/>
              </w:rPr>
              <w:t xml:space="preserve"> </w:t>
            </w:r>
            <w:r w:rsidR="42F92191" w:rsidRPr="120010B8">
              <w:rPr>
                <w:sz w:val="28"/>
                <w:szCs w:val="28"/>
              </w:rPr>
              <w:t xml:space="preserve">seeing reports. </w:t>
            </w:r>
          </w:p>
        </w:tc>
      </w:tr>
      <w:tr w:rsidR="00695AE8" w14:paraId="71A939D2" w14:textId="77777777" w:rsidTr="120010B8">
        <w:tc>
          <w:tcPr>
            <w:tcW w:w="14390" w:type="dxa"/>
            <w:tcBorders>
              <w:top w:val="single" w:sz="4" w:space="0" w:color="BFBFBF" w:themeColor="text1" w:themeShade="BF"/>
              <w:bottom w:val="single" w:sz="4" w:space="0" w:color="000000"/>
            </w:tcBorders>
            <w:shd w:val="clear" w:color="auto" w:fill="D9E2F3" w:themeFill="accent3" w:themeFillTint="33"/>
          </w:tcPr>
          <w:p w14:paraId="2711D1C5" w14:textId="128B0BB3" w:rsidR="00695AE8" w:rsidRPr="00F51CF7" w:rsidRDefault="003431C9" w:rsidP="005405C6">
            <w:pPr>
              <w:pStyle w:val="ListParagraph"/>
              <w:numPr>
                <w:ilvl w:val="0"/>
                <w:numId w:val="16"/>
              </w:numPr>
              <w:spacing w:before="120" w:after="120"/>
              <w:rPr>
                <w:sz w:val="28"/>
                <w:szCs w:val="28"/>
              </w:rPr>
            </w:pPr>
            <w:r w:rsidRPr="00F51CF7">
              <w:rPr>
                <w:sz w:val="28"/>
                <w:szCs w:val="28"/>
              </w:rPr>
              <w:t>Inconsistent surveillance by front-line staff as no standardized decision tool for each infection type is utilized by nursing to observe, report, monitor, request labs, etc.</w:t>
            </w:r>
          </w:p>
        </w:tc>
      </w:tr>
      <w:tr w:rsidR="006740D3" w14:paraId="499CAA6F" w14:textId="77777777" w:rsidTr="120010B8">
        <w:tc>
          <w:tcPr>
            <w:tcW w:w="14390" w:type="dxa"/>
            <w:tcBorders>
              <w:top w:val="single" w:sz="4" w:space="0" w:color="000000"/>
              <w:bottom w:val="single" w:sz="4" w:space="0" w:color="BFBFBF" w:themeColor="text1" w:themeShade="BF"/>
            </w:tcBorders>
            <w:shd w:val="clear" w:color="auto" w:fill="B4C6E7" w:themeFill="accent3" w:themeFillTint="66"/>
            <w:vAlign w:val="center"/>
          </w:tcPr>
          <w:p w14:paraId="285E6D87" w14:textId="56F13E86" w:rsidR="006740D3" w:rsidRPr="006740D3" w:rsidRDefault="006740D3" w:rsidP="005405C6">
            <w:pPr>
              <w:spacing w:before="120" w:after="120"/>
              <w:rPr>
                <w:sz w:val="28"/>
                <w:szCs w:val="28"/>
              </w:rPr>
            </w:pPr>
            <w:r w:rsidRPr="001A2C15">
              <w:rPr>
                <w:b/>
                <w:bCs/>
                <w:sz w:val="28"/>
                <w:szCs w:val="28"/>
              </w:rPr>
              <w:t>S.M.A.R.T. Goal: (Specific, Measurable, Achievable, Relevant, Time-based)</w:t>
            </w:r>
          </w:p>
        </w:tc>
      </w:tr>
      <w:tr w:rsidR="006740D3" w14:paraId="30939240" w14:textId="77777777" w:rsidTr="120010B8">
        <w:tc>
          <w:tcPr>
            <w:tcW w:w="14390" w:type="dxa"/>
            <w:tcBorders>
              <w:top w:val="single" w:sz="4" w:space="0" w:color="BFBFBF" w:themeColor="text1" w:themeShade="BF"/>
            </w:tcBorders>
            <w:shd w:val="clear" w:color="auto" w:fill="D9E2F3" w:themeFill="accent3" w:themeFillTint="33"/>
          </w:tcPr>
          <w:p w14:paraId="229E5E47" w14:textId="33AC1B72" w:rsidR="006740D3" w:rsidRPr="006740D3" w:rsidRDefault="00D46259" w:rsidP="005405C6">
            <w:pPr>
              <w:spacing w:before="120" w:after="120"/>
              <w:rPr>
                <w:sz w:val="28"/>
                <w:szCs w:val="28"/>
              </w:rPr>
            </w:pPr>
            <w:r>
              <w:rPr>
                <w:sz w:val="28"/>
                <w:szCs w:val="28"/>
              </w:rPr>
              <w:t>D</w:t>
            </w:r>
            <w:r w:rsidR="005405C6" w:rsidRPr="005405C6">
              <w:rPr>
                <w:sz w:val="28"/>
                <w:szCs w:val="28"/>
              </w:rPr>
              <w:t xml:space="preserve">emonstrate 100% compliance with </w:t>
            </w:r>
            <w:r>
              <w:rPr>
                <w:sz w:val="28"/>
                <w:szCs w:val="28"/>
              </w:rPr>
              <w:t>i</w:t>
            </w:r>
            <w:r w:rsidR="005405C6" w:rsidRPr="005405C6">
              <w:rPr>
                <w:sz w:val="28"/>
                <w:szCs w:val="28"/>
              </w:rPr>
              <w:t xml:space="preserve">nfection </w:t>
            </w:r>
            <w:r>
              <w:rPr>
                <w:sz w:val="28"/>
                <w:szCs w:val="28"/>
              </w:rPr>
              <w:t>c</w:t>
            </w:r>
            <w:r w:rsidR="005405C6" w:rsidRPr="005405C6">
              <w:rPr>
                <w:sz w:val="28"/>
                <w:szCs w:val="28"/>
              </w:rPr>
              <w:t xml:space="preserve">ontrol </w:t>
            </w:r>
            <w:r>
              <w:rPr>
                <w:sz w:val="28"/>
                <w:szCs w:val="28"/>
              </w:rPr>
              <w:t>s</w:t>
            </w:r>
            <w:r w:rsidR="005405C6" w:rsidRPr="005405C6">
              <w:rPr>
                <w:sz w:val="28"/>
                <w:szCs w:val="28"/>
              </w:rPr>
              <w:t xml:space="preserve">urveillance by </w:t>
            </w:r>
            <w:r w:rsidR="005405C6">
              <w:rPr>
                <w:sz w:val="28"/>
                <w:szCs w:val="28"/>
              </w:rPr>
              <w:t>[</w:t>
            </w:r>
            <w:r w:rsidR="005405C6" w:rsidRPr="005405C6">
              <w:rPr>
                <w:sz w:val="28"/>
                <w:szCs w:val="28"/>
              </w:rPr>
              <w:t>SPECIFIC DATE</w:t>
            </w:r>
            <w:r w:rsidR="005405C6">
              <w:rPr>
                <w:sz w:val="28"/>
                <w:szCs w:val="28"/>
              </w:rPr>
              <w:t>]</w:t>
            </w:r>
          </w:p>
        </w:tc>
      </w:tr>
    </w:tbl>
    <w:p w14:paraId="024A25E3" w14:textId="77777777" w:rsidR="006740D3" w:rsidRDefault="006740D3">
      <w:pPr>
        <w:sectPr w:rsidR="006740D3"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1255"/>
        <w:gridCol w:w="3060"/>
        <w:gridCol w:w="1530"/>
        <w:gridCol w:w="1890"/>
        <w:gridCol w:w="2160"/>
        <w:gridCol w:w="4590"/>
      </w:tblGrid>
      <w:tr w:rsidR="0042119A" w14:paraId="3D9ABBA2" w14:textId="77777777" w:rsidTr="120010B8">
        <w:trPr>
          <w:tblHeader/>
        </w:trPr>
        <w:tc>
          <w:tcPr>
            <w:tcW w:w="1255" w:type="dxa"/>
            <w:shd w:val="clear" w:color="auto" w:fill="0073B6"/>
            <w:vAlign w:val="center"/>
          </w:tcPr>
          <w:p w14:paraId="29C399B9" w14:textId="59EFD20E" w:rsidR="0042119A" w:rsidRPr="006B6B24" w:rsidRDefault="0042119A" w:rsidP="006B6B24">
            <w:pPr>
              <w:jc w:val="center"/>
              <w:rPr>
                <w:b/>
                <w:bCs/>
                <w:color w:val="FFFFFF" w:themeColor="background1"/>
                <w:sz w:val="27"/>
                <w:szCs w:val="27"/>
              </w:rPr>
            </w:pPr>
            <w:r w:rsidRPr="006B6B24">
              <w:rPr>
                <w:b/>
                <w:bCs/>
                <w:color w:val="FFFFFF" w:themeColor="background1"/>
                <w:sz w:val="27"/>
                <w:szCs w:val="27"/>
              </w:rPr>
              <w:lastRenderedPageBreak/>
              <w:t>Project Start Date</w:t>
            </w:r>
          </w:p>
        </w:tc>
        <w:tc>
          <w:tcPr>
            <w:tcW w:w="3060" w:type="dxa"/>
            <w:shd w:val="clear" w:color="auto" w:fill="0073B6"/>
            <w:vAlign w:val="center"/>
          </w:tcPr>
          <w:p w14:paraId="31AF7252" w14:textId="77777777" w:rsidR="0042119A" w:rsidRPr="006B6B24" w:rsidRDefault="0042119A" w:rsidP="006B6B24">
            <w:pPr>
              <w:jc w:val="center"/>
              <w:rPr>
                <w:rFonts w:cstheme="minorHAnsi"/>
                <w:b/>
                <w:bCs/>
                <w:color w:val="FFFFFF" w:themeColor="background1"/>
                <w:sz w:val="27"/>
                <w:szCs w:val="27"/>
              </w:rPr>
            </w:pPr>
            <w:r w:rsidRPr="006B6B24">
              <w:rPr>
                <w:rFonts w:cstheme="minorHAnsi"/>
                <w:b/>
                <w:bCs/>
                <w:color w:val="FFFFFF" w:themeColor="background1"/>
                <w:sz w:val="27"/>
                <w:szCs w:val="27"/>
              </w:rPr>
              <w:t>Specific Actions and Interventions</w:t>
            </w:r>
          </w:p>
          <w:p w14:paraId="4FED16D0" w14:textId="0E921F28" w:rsidR="0042119A" w:rsidRPr="006B6B24" w:rsidRDefault="0042119A" w:rsidP="006B6B24">
            <w:pPr>
              <w:jc w:val="center"/>
              <w:rPr>
                <w:rFonts w:cstheme="minorHAnsi"/>
                <w:b/>
                <w:bCs/>
                <w:color w:val="FFFFFF" w:themeColor="background1"/>
                <w:sz w:val="27"/>
                <w:szCs w:val="27"/>
              </w:rPr>
            </w:pPr>
            <w:r w:rsidRPr="006B6B24">
              <w:rPr>
                <w:rFonts w:cstheme="minorHAnsi"/>
                <w:b/>
                <w:bCs/>
                <w:color w:val="FFFFFF" w:themeColor="background1"/>
                <w:sz w:val="27"/>
                <w:szCs w:val="27"/>
              </w:rPr>
              <w:t>*</w:t>
            </w:r>
            <w:r w:rsidRPr="006B6B24">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2A29964A" w:rsidR="0042119A" w:rsidRPr="006B6B24" w:rsidRDefault="0042119A" w:rsidP="006B6B24">
            <w:pPr>
              <w:jc w:val="center"/>
              <w:rPr>
                <w:b/>
                <w:bCs/>
                <w:color w:val="FFFFFF" w:themeColor="background1"/>
                <w:sz w:val="27"/>
                <w:szCs w:val="27"/>
              </w:rPr>
            </w:pPr>
            <w:r w:rsidRPr="006B6B24">
              <w:rPr>
                <w:rFonts w:cstheme="minorHAnsi"/>
                <w:b/>
                <w:bCs/>
                <w:color w:val="FFFFFF" w:themeColor="background1"/>
                <w:sz w:val="27"/>
                <w:szCs w:val="27"/>
              </w:rPr>
              <w:t>Projected</w:t>
            </w:r>
            <w:r w:rsidR="006B6B24">
              <w:rPr>
                <w:rFonts w:cstheme="minorHAnsi"/>
                <w:b/>
                <w:bCs/>
                <w:color w:val="FFFFFF" w:themeColor="background1"/>
                <w:sz w:val="27"/>
                <w:szCs w:val="27"/>
              </w:rPr>
              <w:t xml:space="preserve"> </w:t>
            </w:r>
            <w:r w:rsidRPr="006B6B24">
              <w:rPr>
                <w:rFonts w:cstheme="minorHAnsi"/>
                <w:b/>
                <w:bCs/>
                <w:color w:val="FFFFFF" w:themeColor="background1"/>
                <w:sz w:val="27"/>
                <w:szCs w:val="27"/>
              </w:rPr>
              <w:t>Completion</w:t>
            </w:r>
            <w:r w:rsidR="006B6B24">
              <w:rPr>
                <w:rFonts w:cstheme="minorHAnsi"/>
                <w:b/>
                <w:bCs/>
                <w:color w:val="FFFFFF" w:themeColor="background1"/>
                <w:sz w:val="27"/>
                <w:szCs w:val="27"/>
              </w:rPr>
              <w:t xml:space="preserve"> </w:t>
            </w:r>
            <w:r w:rsidRPr="006B6B24">
              <w:rPr>
                <w:rFonts w:cstheme="minorHAnsi"/>
                <w:b/>
                <w:bCs/>
                <w:color w:val="FFFFFF" w:themeColor="background1"/>
                <w:sz w:val="27"/>
                <w:szCs w:val="27"/>
              </w:rPr>
              <w:t>Date</w:t>
            </w:r>
          </w:p>
        </w:tc>
        <w:tc>
          <w:tcPr>
            <w:tcW w:w="1890" w:type="dxa"/>
            <w:shd w:val="clear" w:color="auto" w:fill="0073B6"/>
            <w:vAlign w:val="center"/>
          </w:tcPr>
          <w:p w14:paraId="418AA5B1" w14:textId="77777777" w:rsidR="0042119A" w:rsidRPr="006B6B24" w:rsidRDefault="0042119A" w:rsidP="006B6B24">
            <w:pPr>
              <w:jc w:val="center"/>
              <w:rPr>
                <w:rFonts w:cstheme="minorHAnsi"/>
                <w:b/>
                <w:bCs/>
                <w:color w:val="FFFFFF" w:themeColor="background1"/>
                <w:sz w:val="27"/>
                <w:szCs w:val="27"/>
              </w:rPr>
            </w:pPr>
            <w:r w:rsidRPr="006B6B24">
              <w:rPr>
                <w:rFonts w:cstheme="minorHAnsi"/>
                <w:b/>
                <w:bCs/>
                <w:color w:val="FFFFFF" w:themeColor="background1"/>
                <w:sz w:val="27"/>
                <w:szCs w:val="27"/>
              </w:rPr>
              <w:t>Person/Team Responsible</w:t>
            </w:r>
          </w:p>
          <w:p w14:paraId="374AB772" w14:textId="449F29D7" w:rsidR="0042119A" w:rsidRPr="006B6B24" w:rsidRDefault="0042119A" w:rsidP="006B6B24">
            <w:pPr>
              <w:jc w:val="center"/>
              <w:rPr>
                <w:color w:val="FFFFFF" w:themeColor="background1"/>
                <w:sz w:val="27"/>
                <w:szCs w:val="27"/>
              </w:rPr>
            </w:pPr>
            <w:r w:rsidRPr="006B6B24">
              <w:rPr>
                <w:rFonts w:cstheme="minorHAnsi"/>
                <w:color w:val="FFFFFF" w:themeColor="background1"/>
                <w:sz w:val="27"/>
                <w:szCs w:val="27"/>
              </w:rPr>
              <w:t>*</w:t>
            </w:r>
            <w:r w:rsidRPr="006B6B24">
              <w:rPr>
                <w:rFonts w:cstheme="minorHAnsi"/>
                <w:i/>
                <w:iCs/>
                <w:color w:val="FFFFFF" w:themeColor="background1"/>
                <w:sz w:val="27"/>
                <w:szCs w:val="27"/>
              </w:rPr>
              <w:t>To include QAPI Committee</w:t>
            </w:r>
          </w:p>
        </w:tc>
        <w:tc>
          <w:tcPr>
            <w:tcW w:w="2160" w:type="dxa"/>
            <w:shd w:val="clear" w:color="auto" w:fill="0073B6"/>
            <w:vAlign w:val="center"/>
          </w:tcPr>
          <w:p w14:paraId="486C5533" w14:textId="35C98222" w:rsidR="0042119A" w:rsidRPr="006B6B24" w:rsidRDefault="0042119A" w:rsidP="006B6B24">
            <w:pPr>
              <w:jc w:val="center"/>
              <w:rPr>
                <w:rFonts w:cstheme="minorHAnsi"/>
                <w:b/>
                <w:bCs/>
                <w:color w:val="FFFFFF" w:themeColor="background1"/>
                <w:sz w:val="27"/>
                <w:szCs w:val="27"/>
              </w:rPr>
            </w:pPr>
            <w:r w:rsidRPr="006B6B24">
              <w:rPr>
                <w:rFonts w:cstheme="minorHAnsi"/>
                <w:b/>
                <w:bCs/>
                <w:color w:val="FFFFFF" w:themeColor="background1"/>
                <w:sz w:val="27"/>
                <w:szCs w:val="27"/>
              </w:rPr>
              <w:t>Ongoing Monitoring and Surveillance</w:t>
            </w:r>
          </w:p>
        </w:tc>
        <w:tc>
          <w:tcPr>
            <w:tcW w:w="4590" w:type="dxa"/>
            <w:shd w:val="clear" w:color="auto" w:fill="0073B6"/>
            <w:vAlign w:val="center"/>
          </w:tcPr>
          <w:p w14:paraId="7F0D559F" w14:textId="0C968CD1" w:rsidR="0042119A" w:rsidRPr="006B6B24" w:rsidRDefault="0042119A" w:rsidP="006B6B24">
            <w:pPr>
              <w:jc w:val="center"/>
              <w:rPr>
                <w:b/>
                <w:bCs/>
                <w:color w:val="FFFFFF" w:themeColor="background1"/>
                <w:sz w:val="27"/>
                <w:szCs w:val="27"/>
              </w:rPr>
            </w:pPr>
            <w:r w:rsidRPr="006B6B24">
              <w:rPr>
                <w:b/>
                <w:bCs/>
                <w:color w:val="FFFFFF" w:themeColor="background1"/>
                <w:sz w:val="27"/>
                <w:szCs w:val="27"/>
              </w:rPr>
              <w:t>Additional Comments</w:t>
            </w:r>
          </w:p>
        </w:tc>
      </w:tr>
      <w:tr w:rsidR="0042119A" w14:paraId="10FE6596" w14:textId="77777777" w:rsidTr="120010B8">
        <w:trPr>
          <w:trHeight w:val="6056"/>
        </w:trPr>
        <w:tc>
          <w:tcPr>
            <w:tcW w:w="1255" w:type="dxa"/>
          </w:tcPr>
          <w:p w14:paraId="19AACE14" w14:textId="77777777" w:rsidR="0042119A" w:rsidRPr="006B6B24" w:rsidRDefault="0042119A" w:rsidP="005860B7">
            <w:pPr>
              <w:rPr>
                <w:rFonts w:cstheme="minorHAnsi"/>
                <w:sz w:val="24"/>
                <w:szCs w:val="24"/>
              </w:rPr>
            </w:pPr>
          </w:p>
        </w:tc>
        <w:tc>
          <w:tcPr>
            <w:tcW w:w="3060" w:type="dxa"/>
          </w:tcPr>
          <w:p w14:paraId="48B09E9F" w14:textId="7F593ACD" w:rsidR="0042119A" w:rsidRPr="00071B6F" w:rsidRDefault="0042119A" w:rsidP="00071B6F">
            <w:pPr>
              <w:pStyle w:val="ListParagraph"/>
              <w:numPr>
                <w:ilvl w:val="0"/>
                <w:numId w:val="34"/>
              </w:numPr>
              <w:ind w:left="436"/>
              <w:rPr>
                <w:rFonts w:cstheme="minorHAnsi"/>
                <w:sz w:val="24"/>
                <w:szCs w:val="24"/>
              </w:rPr>
            </w:pPr>
            <w:r w:rsidRPr="00071B6F">
              <w:rPr>
                <w:rFonts w:cstheme="minorHAnsi"/>
                <w:sz w:val="24"/>
                <w:szCs w:val="24"/>
              </w:rPr>
              <w:t xml:space="preserve">Review </w:t>
            </w:r>
            <w:r w:rsidR="006B6B24" w:rsidRPr="00071B6F">
              <w:rPr>
                <w:rFonts w:cstheme="minorHAnsi"/>
                <w:sz w:val="24"/>
                <w:szCs w:val="24"/>
              </w:rPr>
              <w:t>i</w:t>
            </w:r>
            <w:r w:rsidRPr="00071B6F">
              <w:rPr>
                <w:rFonts w:cstheme="minorHAnsi"/>
                <w:sz w:val="24"/>
                <w:szCs w:val="24"/>
              </w:rPr>
              <w:t xml:space="preserve">nfection </w:t>
            </w:r>
            <w:r w:rsidR="00464B74" w:rsidRPr="00071B6F">
              <w:rPr>
                <w:rFonts w:cstheme="minorHAnsi"/>
                <w:sz w:val="24"/>
                <w:szCs w:val="24"/>
              </w:rPr>
              <w:t>c</w:t>
            </w:r>
            <w:r w:rsidRPr="00071B6F">
              <w:rPr>
                <w:rFonts w:cstheme="minorHAnsi"/>
                <w:sz w:val="24"/>
                <w:szCs w:val="24"/>
              </w:rPr>
              <w:t xml:space="preserve">ontrol </w:t>
            </w:r>
            <w:r w:rsidR="00464B74" w:rsidRPr="00071B6F">
              <w:rPr>
                <w:rFonts w:cstheme="minorHAnsi"/>
                <w:sz w:val="24"/>
                <w:szCs w:val="24"/>
              </w:rPr>
              <w:t>s</w:t>
            </w:r>
            <w:r w:rsidRPr="00071B6F">
              <w:rPr>
                <w:rFonts w:cstheme="minorHAnsi"/>
                <w:sz w:val="24"/>
                <w:szCs w:val="24"/>
              </w:rPr>
              <w:t xml:space="preserve">urveillance </w:t>
            </w:r>
            <w:r w:rsidR="00464B74" w:rsidRPr="00071B6F">
              <w:rPr>
                <w:rFonts w:cstheme="minorHAnsi"/>
                <w:sz w:val="24"/>
                <w:szCs w:val="24"/>
              </w:rPr>
              <w:t>p</w:t>
            </w:r>
            <w:r w:rsidRPr="00071B6F">
              <w:rPr>
                <w:rFonts w:cstheme="minorHAnsi"/>
                <w:sz w:val="24"/>
                <w:szCs w:val="24"/>
              </w:rPr>
              <w:t xml:space="preserve">olicy </w:t>
            </w:r>
            <w:r w:rsidR="00071B6F" w:rsidRPr="00071B6F">
              <w:rPr>
                <w:rFonts w:cstheme="minorHAnsi"/>
                <w:sz w:val="24"/>
                <w:szCs w:val="24"/>
              </w:rPr>
              <w:t>and</w:t>
            </w:r>
            <w:r w:rsidRPr="00071B6F">
              <w:rPr>
                <w:rFonts w:cstheme="minorHAnsi"/>
                <w:sz w:val="24"/>
                <w:szCs w:val="24"/>
              </w:rPr>
              <w:t xml:space="preserve"> </w:t>
            </w:r>
            <w:r w:rsidR="00464B74" w:rsidRPr="00071B6F">
              <w:rPr>
                <w:rFonts w:cstheme="minorHAnsi"/>
                <w:sz w:val="24"/>
                <w:szCs w:val="24"/>
              </w:rPr>
              <w:t>p</w:t>
            </w:r>
            <w:r w:rsidRPr="00071B6F">
              <w:rPr>
                <w:rFonts w:cstheme="minorHAnsi"/>
                <w:sz w:val="24"/>
                <w:szCs w:val="24"/>
              </w:rPr>
              <w:t>rocedures and update if needed</w:t>
            </w:r>
          </w:p>
        </w:tc>
        <w:tc>
          <w:tcPr>
            <w:tcW w:w="1530" w:type="dxa"/>
          </w:tcPr>
          <w:p w14:paraId="3AC20CEF" w14:textId="77777777" w:rsidR="0042119A" w:rsidRPr="006B6B24" w:rsidRDefault="0042119A" w:rsidP="005860B7">
            <w:pPr>
              <w:rPr>
                <w:rFonts w:cstheme="minorHAnsi"/>
                <w:sz w:val="24"/>
                <w:szCs w:val="24"/>
              </w:rPr>
            </w:pPr>
          </w:p>
        </w:tc>
        <w:tc>
          <w:tcPr>
            <w:tcW w:w="1890" w:type="dxa"/>
          </w:tcPr>
          <w:p w14:paraId="4176F821" w14:textId="3EC96B55" w:rsidR="0042119A" w:rsidRPr="006B6B24" w:rsidRDefault="0042119A" w:rsidP="005860B7">
            <w:pPr>
              <w:rPr>
                <w:rFonts w:cstheme="minorHAnsi"/>
                <w:sz w:val="24"/>
                <w:szCs w:val="24"/>
              </w:rPr>
            </w:pPr>
            <w:r w:rsidRPr="006B6B24">
              <w:rPr>
                <w:rFonts w:cstheme="minorHAnsi"/>
                <w:sz w:val="24"/>
                <w:szCs w:val="24"/>
              </w:rPr>
              <w:t>Administrator, DON, IP, Medical Director</w:t>
            </w:r>
          </w:p>
        </w:tc>
        <w:tc>
          <w:tcPr>
            <w:tcW w:w="2160" w:type="dxa"/>
          </w:tcPr>
          <w:p w14:paraId="0C19D286" w14:textId="75708084" w:rsidR="0042119A" w:rsidRPr="006B6B24" w:rsidRDefault="0042119A" w:rsidP="005860B7">
            <w:pPr>
              <w:rPr>
                <w:rFonts w:cstheme="minorHAnsi"/>
                <w:sz w:val="24"/>
                <w:szCs w:val="24"/>
              </w:rPr>
            </w:pPr>
            <w:r w:rsidRPr="006B6B24">
              <w:rPr>
                <w:rFonts w:cstheme="minorHAnsi"/>
                <w:sz w:val="24"/>
                <w:szCs w:val="24"/>
              </w:rPr>
              <w:t>Update surveillance P&amp;Ps weekly during pandemic</w:t>
            </w:r>
          </w:p>
        </w:tc>
        <w:tc>
          <w:tcPr>
            <w:tcW w:w="4590" w:type="dxa"/>
          </w:tcPr>
          <w:p w14:paraId="02E95C29" w14:textId="1D316B88" w:rsidR="0042119A" w:rsidRPr="00071B6F" w:rsidRDefault="0042119A" w:rsidP="005860B7">
            <w:pPr>
              <w:rPr>
                <w:rFonts w:cstheme="minorHAnsi"/>
                <w:b/>
                <w:bCs/>
                <w:sz w:val="24"/>
                <w:szCs w:val="24"/>
              </w:rPr>
            </w:pPr>
            <w:r w:rsidRPr="00071B6F">
              <w:rPr>
                <w:b/>
                <w:bCs/>
                <w:sz w:val="24"/>
                <w:szCs w:val="24"/>
              </w:rPr>
              <w:t>Ensure P&amp;Ps are evidence-based and current (</w:t>
            </w:r>
            <w:proofErr w:type="spellStart"/>
            <w:proofErr w:type="gramStart"/>
            <w:r w:rsidRPr="00071B6F">
              <w:rPr>
                <w:b/>
                <w:bCs/>
                <w:sz w:val="24"/>
                <w:szCs w:val="24"/>
              </w:rPr>
              <w:t>e.g</w:t>
            </w:r>
            <w:proofErr w:type="spellEnd"/>
            <w:r w:rsidR="00071B6F" w:rsidRPr="00071B6F">
              <w:rPr>
                <w:b/>
                <w:bCs/>
                <w:sz w:val="24"/>
                <w:szCs w:val="24"/>
              </w:rPr>
              <w:t>,</w:t>
            </w:r>
            <w:r w:rsidRPr="00071B6F">
              <w:rPr>
                <w:b/>
                <w:bCs/>
                <w:sz w:val="24"/>
                <w:szCs w:val="24"/>
              </w:rPr>
              <w:t>.</w:t>
            </w:r>
            <w:proofErr w:type="gramEnd"/>
            <w:r w:rsidRPr="00071B6F">
              <w:rPr>
                <w:b/>
                <w:bCs/>
                <w:sz w:val="24"/>
                <w:szCs w:val="24"/>
              </w:rPr>
              <w:t xml:space="preserve"> local and state health department updates, CDC guidelines, NHSN definitions, APIC, SHEA)</w:t>
            </w:r>
            <w:r w:rsidR="00381876">
              <w:rPr>
                <w:b/>
                <w:bCs/>
                <w:sz w:val="24"/>
                <w:szCs w:val="24"/>
              </w:rPr>
              <w:t>.</w:t>
            </w:r>
          </w:p>
          <w:p w14:paraId="7A9FCA60" w14:textId="6A200EFA" w:rsidR="21B7CDEB" w:rsidRDefault="001937D4" w:rsidP="00A6412D">
            <w:pPr>
              <w:pStyle w:val="ListParagraph"/>
              <w:numPr>
                <w:ilvl w:val="0"/>
                <w:numId w:val="34"/>
              </w:numPr>
              <w:ind w:left="436"/>
              <w:rPr>
                <w:sz w:val="24"/>
                <w:szCs w:val="24"/>
              </w:rPr>
            </w:pPr>
            <w:hyperlink r:id="rId19" w:history="1">
              <w:r w:rsidR="00032107" w:rsidRPr="00A6412D">
                <w:rPr>
                  <w:rStyle w:val="Hyperlink"/>
                  <w:sz w:val="24"/>
                  <w:szCs w:val="24"/>
                </w:rPr>
                <w:t>LT</w:t>
              </w:r>
              <w:r w:rsidR="00A6412D" w:rsidRPr="00A6412D">
                <w:rPr>
                  <w:rStyle w:val="Hyperlink"/>
                  <w:sz w:val="24"/>
                  <w:szCs w:val="24"/>
                </w:rPr>
                <w:t>C</w:t>
              </w:r>
              <w:r w:rsidR="00032107" w:rsidRPr="00A6412D">
                <w:rPr>
                  <w:rStyle w:val="Hyperlink"/>
                  <w:sz w:val="24"/>
                  <w:szCs w:val="24"/>
                </w:rPr>
                <w:t xml:space="preserve"> </w:t>
              </w:r>
              <w:proofErr w:type="spellStart"/>
              <w:r w:rsidR="00032107" w:rsidRPr="00A6412D">
                <w:rPr>
                  <w:rStyle w:val="Hyperlink"/>
                  <w:sz w:val="24"/>
                  <w:szCs w:val="24"/>
                </w:rPr>
                <w:t>Infecton</w:t>
              </w:r>
              <w:proofErr w:type="spellEnd"/>
              <w:r w:rsidR="00032107" w:rsidRPr="00A6412D">
                <w:rPr>
                  <w:rStyle w:val="Hyperlink"/>
                  <w:sz w:val="24"/>
                  <w:szCs w:val="24"/>
                </w:rPr>
                <w:t xml:space="preserve"> Prevention Program/Policy Sample</w:t>
              </w:r>
              <w:r w:rsidR="00A6412D" w:rsidRPr="00A6412D">
                <w:rPr>
                  <w:rStyle w:val="Hyperlink"/>
                  <w:sz w:val="24"/>
                  <w:szCs w:val="24"/>
                </w:rPr>
                <w:t xml:space="preserve"> (SPICE)</w:t>
              </w:r>
            </w:hyperlink>
          </w:p>
          <w:p w14:paraId="6AEB8FCB" w14:textId="58772075" w:rsidR="00CA1935" w:rsidRDefault="001937D4" w:rsidP="00A6412D">
            <w:pPr>
              <w:pStyle w:val="ListParagraph"/>
              <w:numPr>
                <w:ilvl w:val="0"/>
                <w:numId w:val="34"/>
              </w:numPr>
              <w:ind w:left="436"/>
              <w:rPr>
                <w:sz w:val="24"/>
                <w:szCs w:val="24"/>
              </w:rPr>
            </w:pPr>
            <w:hyperlink r:id="rId20" w:history="1">
              <w:r w:rsidR="00CA1935" w:rsidRPr="0091353E">
                <w:rPr>
                  <w:rStyle w:val="Hyperlink"/>
                  <w:sz w:val="24"/>
                  <w:szCs w:val="24"/>
                </w:rPr>
                <w:t>Health Department Resources for LTCFs (CDC)</w:t>
              </w:r>
            </w:hyperlink>
          </w:p>
          <w:p w14:paraId="6D250C75" w14:textId="3458AA1D" w:rsidR="00CD5482" w:rsidRDefault="001937D4" w:rsidP="00A6412D">
            <w:pPr>
              <w:pStyle w:val="ListParagraph"/>
              <w:numPr>
                <w:ilvl w:val="0"/>
                <w:numId w:val="34"/>
              </w:numPr>
              <w:ind w:left="436"/>
              <w:rPr>
                <w:sz w:val="24"/>
                <w:szCs w:val="24"/>
              </w:rPr>
            </w:pPr>
            <w:hyperlink r:id="rId21" w:history="1">
              <w:r w:rsidR="00CD5482" w:rsidRPr="00F85E28">
                <w:rPr>
                  <w:rStyle w:val="Hyperlink"/>
                  <w:sz w:val="24"/>
                  <w:szCs w:val="24"/>
                </w:rPr>
                <w:t>Nursing Home Infection Preventionist Training Course</w:t>
              </w:r>
              <w:r w:rsidR="007A1C82" w:rsidRPr="00F85E28">
                <w:rPr>
                  <w:rStyle w:val="Hyperlink"/>
                  <w:sz w:val="24"/>
                  <w:szCs w:val="24"/>
                </w:rPr>
                <w:t>: Module 4 – Infection Surveillance</w:t>
              </w:r>
            </w:hyperlink>
          </w:p>
          <w:p w14:paraId="4882FCFE" w14:textId="63C5D076" w:rsidR="00972C93" w:rsidRDefault="001937D4" w:rsidP="00A6412D">
            <w:pPr>
              <w:pStyle w:val="ListParagraph"/>
              <w:numPr>
                <w:ilvl w:val="0"/>
                <w:numId w:val="34"/>
              </w:numPr>
              <w:ind w:left="436"/>
              <w:rPr>
                <w:sz w:val="24"/>
                <w:szCs w:val="24"/>
              </w:rPr>
            </w:pPr>
            <w:hyperlink r:id="rId22" w:history="1">
              <w:r w:rsidR="00972C93" w:rsidRPr="00972C93">
                <w:rPr>
                  <w:rStyle w:val="Hyperlink"/>
                  <w:sz w:val="24"/>
                  <w:szCs w:val="24"/>
                </w:rPr>
                <w:t>Interim Infection Prevention and Control Recommendations to Prevent SARS-CoV-2 Spread in Nursing Homes (CDC)</w:t>
              </w:r>
            </w:hyperlink>
          </w:p>
          <w:p w14:paraId="144BB263" w14:textId="77777777" w:rsidR="00F0506D" w:rsidRPr="00BA30C6" w:rsidRDefault="001937D4" w:rsidP="21B7CDEB">
            <w:pPr>
              <w:pStyle w:val="ListParagraph"/>
              <w:numPr>
                <w:ilvl w:val="0"/>
                <w:numId w:val="34"/>
              </w:numPr>
              <w:ind w:left="436"/>
              <w:rPr>
                <w:sz w:val="24"/>
                <w:szCs w:val="24"/>
              </w:rPr>
            </w:pPr>
            <w:hyperlink r:id="rId23" w:history="1">
              <w:r w:rsidR="00A373AD" w:rsidRPr="00BA30C6">
                <w:rPr>
                  <w:rStyle w:val="Hyperlink"/>
                  <w:sz w:val="24"/>
                  <w:szCs w:val="24"/>
                </w:rPr>
                <w:t xml:space="preserve">National Healthcare Safety Network (NHSN) </w:t>
              </w:r>
              <w:r w:rsidR="00D0718D" w:rsidRPr="00BA30C6">
                <w:rPr>
                  <w:rStyle w:val="Hyperlink"/>
                  <w:sz w:val="24"/>
                  <w:szCs w:val="24"/>
                </w:rPr>
                <w:t>Long-term Care Facility Component (LTCF) Training</w:t>
              </w:r>
              <w:r w:rsidR="00A373AD" w:rsidRPr="00BA30C6">
                <w:rPr>
                  <w:rStyle w:val="Hyperlink"/>
                  <w:sz w:val="24"/>
                  <w:szCs w:val="24"/>
                </w:rPr>
                <w:t xml:space="preserve"> (CDC)</w:t>
              </w:r>
            </w:hyperlink>
          </w:p>
          <w:p w14:paraId="55AE0B90" w14:textId="51C52C92" w:rsidR="0042119A" w:rsidRPr="00F0506D" w:rsidRDefault="001937D4" w:rsidP="21B7CDEB">
            <w:pPr>
              <w:pStyle w:val="ListParagraph"/>
              <w:numPr>
                <w:ilvl w:val="0"/>
                <w:numId w:val="34"/>
              </w:numPr>
              <w:ind w:left="436"/>
              <w:rPr>
                <w:sz w:val="24"/>
                <w:szCs w:val="24"/>
              </w:rPr>
            </w:pPr>
            <w:hyperlink r:id="rId24">
              <w:r w:rsidR="59034F71" w:rsidRPr="00F0506D">
                <w:rPr>
                  <w:rStyle w:val="Hyperlink"/>
                  <w:rFonts w:ascii="Calibri" w:eastAsia="Calibri" w:hAnsi="Calibri" w:cs="Calibri"/>
                  <w:sz w:val="24"/>
                  <w:szCs w:val="24"/>
                </w:rPr>
                <w:t>Tracking Infections in Long-term Care Facilities (LTCFs) Using NHSN (</w:t>
              </w:r>
              <w:r w:rsidR="00F0506D" w:rsidRPr="00F0506D">
                <w:rPr>
                  <w:rStyle w:val="Hyperlink"/>
                  <w:rFonts w:ascii="Calibri" w:eastAsia="Calibri" w:hAnsi="Calibri" w:cs="Calibri"/>
                  <w:sz w:val="24"/>
                  <w:szCs w:val="24"/>
                </w:rPr>
                <w:t>CDC</w:t>
              </w:r>
              <w:r w:rsidR="59034F71" w:rsidRPr="00F0506D">
                <w:rPr>
                  <w:rStyle w:val="Hyperlink"/>
                  <w:rFonts w:ascii="Calibri" w:eastAsia="Calibri" w:hAnsi="Calibri" w:cs="Calibri"/>
                  <w:sz w:val="24"/>
                  <w:szCs w:val="24"/>
                </w:rPr>
                <w:t>)</w:t>
              </w:r>
            </w:hyperlink>
          </w:p>
        </w:tc>
      </w:tr>
      <w:tr w:rsidR="000E0C33" w14:paraId="11F0CA29" w14:textId="77777777" w:rsidTr="120010B8">
        <w:tc>
          <w:tcPr>
            <w:tcW w:w="1255" w:type="dxa"/>
          </w:tcPr>
          <w:p w14:paraId="30829FA5" w14:textId="77777777" w:rsidR="000E0C33" w:rsidRPr="006E0EE4" w:rsidRDefault="000E0C33" w:rsidP="005860B7">
            <w:pPr>
              <w:rPr>
                <w:rFonts w:cstheme="minorHAnsi"/>
                <w:sz w:val="24"/>
                <w:szCs w:val="24"/>
              </w:rPr>
            </w:pPr>
          </w:p>
        </w:tc>
        <w:tc>
          <w:tcPr>
            <w:tcW w:w="3060" w:type="dxa"/>
          </w:tcPr>
          <w:p w14:paraId="1E333D28" w14:textId="1BBA2976" w:rsidR="000E0C33" w:rsidRPr="007425C2" w:rsidRDefault="000E0C33" w:rsidP="004A03D7">
            <w:pPr>
              <w:pStyle w:val="ListParagraph"/>
              <w:numPr>
                <w:ilvl w:val="0"/>
                <w:numId w:val="34"/>
              </w:numPr>
              <w:ind w:left="436"/>
              <w:rPr>
                <w:sz w:val="24"/>
                <w:szCs w:val="24"/>
              </w:rPr>
            </w:pPr>
            <w:r w:rsidRPr="007425C2">
              <w:rPr>
                <w:sz w:val="24"/>
                <w:szCs w:val="24"/>
              </w:rPr>
              <w:t>Develop tool to monitor, track/trend surveillance</w:t>
            </w:r>
          </w:p>
        </w:tc>
        <w:tc>
          <w:tcPr>
            <w:tcW w:w="1530" w:type="dxa"/>
          </w:tcPr>
          <w:p w14:paraId="2EBDF48F" w14:textId="77777777" w:rsidR="000E0C33" w:rsidRPr="007425C2" w:rsidRDefault="000E0C33" w:rsidP="005860B7">
            <w:pPr>
              <w:rPr>
                <w:rFonts w:cstheme="minorHAnsi"/>
                <w:sz w:val="24"/>
                <w:szCs w:val="24"/>
              </w:rPr>
            </w:pPr>
          </w:p>
        </w:tc>
        <w:tc>
          <w:tcPr>
            <w:tcW w:w="1890" w:type="dxa"/>
          </w:tcPr>
          <w:p w14:paraId="485BE14C" w14:textId="753B0936" w:rsidR="000E0C33" w:rsidRPr="007425C2" w:rsidRDefault="000E0C33" w:rsidP="005860B7">
            <w:pPr>
              <w:rPr>
                <w:rFonts w:cstheme="minorHAnsi"/>
                <w:sz w:val="24"/>
                <w:szCs w:val="24"/>
              </w:rPr>
            </w:pPr>
            <w:r w:rsidRPr="007425C2">
              <w:rPr>
                <w:rFonts w:cstheme="minorHAnsi"/>
                <w:sz w:val="24"/>
                <w:szCs w:val="24"/>
              </w:rPr>
              <w:t>Administrator, DON, IP</w:t>
            </w:r>
          </w:p>
        </w:tc>
        <w:tc>
          <w:tcPr>
            <w:tcW w:w="2160" w:type="dxa"/>
          </w:tcPr>
          <w:p w14:paraId="07DF082A" w14:textId="77777777" w:rsidR="000E0C33" w:rsidRPr="007425C2" w:rsidRDefault="000E0C33" w:rsidP="005860B7">
            <w:pPr>
              <w:rPr>
                <w:rFonts w:cstheme="minorHAnsi"/>
                <w:sz w:val="24"/>
                <w:szCs w:val="24"/>
              </w:rPr>
            </w:pPr>
          </w:p>
        </w:tc>
        <w:tc>
          <w:tcPr>
            <w:tcW w:w="4590" w:type="dxa"/>
            <w:vMerge w:val="restart"/>
          </w:tcPr>
          <w:p w14:paraId="672665FC" w14:textId="67ACFF79" w:rsidR="000E0C33" w:rsidRDefault="001937D4" w:rsidP="00473376">
            <w:pPr>
              <w:pStyle w:val="ListParagraph"/>
              <w:numPr>
                <w:ilvl w:val="0"/>
                <w:numId w:val="43"/>
              </w:numPr>
              <w:ind w:left="436"/>
              <w:rPr>
                <w:sz w:val="24"/>
                <w:szCs w:val="24"/>
              </w:rPr>
            </w:pPr>
            <w:hyperlink r:id="rId25" w:history="1">
              <w:r w:rsidR="000E0C33" w:rsidRPr="00473376">
                <w:rPr>
                  <w:rStyle w:val="Hyperlink"/>
                  <w:sz w:val="24"/>
                  <w:szCs w:val="24"/>
                </w:rPr>
                <w:t>Long-term Care Catheter-associated UTI Infection Worksheet (SPICE)</w:t>
              </w:r>
            </w:hyperlink>
          </w:p>
          <w:p w14:paraId="72D1B4AC" w14:textId="22E80E8E" w:rsidR="00613160" w:rsidRDefault="001937D4" w:rsidP="00473376">
            <w:pPr>
              <w:pStyle w:val="ListParagraph"/>
              <w:numPr>
                <w:ilvl w:val="0"/>
                <w:numId w:val="43"/>
              </w:numPr>
              <w:ind w:left="436"/>
              <w:rPr>
                <w:sz w:val="24"/>
                <w:szCs w:val="24"/>
              </w:rPr>
            </w:pPr>
            <w:hyperlink r:id="rId26" w:history="1">
              <w:r w:rsidR="00613160" w:rsidRPr="00613160">
                <w:rPr>
                  <w:rStyle w:val="Hyperlink"/>
                  <w:sz w:val="24"/>
                  <w:szCs w:val="24"/>
                </w:rPr>
                <w:t>LTC Skin, Soft Tissue, and Mucosal Infection Worksheet (SPICE)</w:t>
              </w:r>
            </w:hyperlink>
          </w:p>
          <w:p w14:paraId="3B831196" w14:textId="61DBB52E" w:rsidR="00303E36" w:rsidRDefault="001937D4" w:rsidP="00473376">
            <w:pPr>
              <w:pStyle w:val="ListParagraph"/>
              <w:numPr>
                <w:ilvl w:val="0"/>
                <w:numId w:val="43"/>
              </w:numPr>
              <w:ind w:left="436"/>
              <w:rPr>
                <w:sz w:val="24"/>
                <w:szCs w:val="24"/>
              </w:rPr>
            </w:pPr>
            <w:hyperlink r:id="rId27" w:history="1">
              <w:r w:rsidR="00303E36" w:rsidRPr="00025E74">
                <w:rPr>
                  <w:rStyle w:val="Hyperlink"/>
                  <w:sz w:val="24"/>
                  <w:szCs w:val="24"/>
                </w:rPr>
                <w:t>LTC Respiratory Tract Infection Worksheet (SPICE)</w:t>
              </w:r>
            </w:hyperlink>
          </w:p>
          <w:p w14:paraId="44C27E5A" w14:textId="16186CA2" w:rsidR="00A121E3" w:rsidRDefault="001937D4" w:rsidP="00473376">
            <w:pPr>
              <w:pStyle w:val="ListParagraph"/>
              <w:numPr>
                <w:ilvl w:val="0"/>
                <w:numId w:val="43"/>
              </w:numPr>
              <w:ind w:left="436"/>
              <w:rPr>
                <w:sz w:val="24"/>
                <w:szCs w:val="24"/>
              </w:rPr>
            </w:pPr>
            <w:hyperlink r:id="rId28" w:history="1">
              <w:r w:rsidR="00A121E3" w:rsidRPr="00576E5E">
                <w:rPr>
                  <w:rStyle w:val="Hyperlink"/>
                  <w:sz w:val="24"/>
                  <w:szCs w:val="24"/>
                </w:rPr>
                <w:t xml:space="preserve">LTC C. </w:t>
              </w:r>
              <w:r w:rsidR="00A121E3" w:rsidRPr="00174AFD">
                <w:rPr>
                  <w:rStyle w:val="Hyperlink"/>
                  <w:i/>
                  <w:iCs/>
                  <w:sz w:val="24"/>
                  <w:szCs w:val="24"/>
                </w:rPr>
                <w:t>difficile</w:t>
              </w:r>
              <w:r w:rsidR="00A121E3" w:rsidRPr="00576E5E">
                <w:rPr>
                  <w:rStyle w:val="Hyperlink"/>
                  <w:sz w:val="24"/>
                  <w:szCs w:val="24"/>
                </w:rPr>
                <w:t xml:space="preserve"> Infection (CDI) Worksheet</w:t>
              </w:r>
              <w:r w:rsidR="00576E5E" w:rsidRPr="00576E5E">
                <w:rPr>
                  <w:rStyle w:val="Hyperlink"/>
                  <w:sz w:val="24"/>
                  <w:szCs w:val="24"/>
                </w:rPr>
                <w:t xml:space="preserve"> (SPICE)</w:t>
              </w:r>
            </w:hyperlink>
          </w:p>
          <w:p w14:paraId="420C3AF9" w14:textId="63EB98BC" w:rsidR="00872149" w:rsidRPr="00473376" w:rsidRDefault="001937D4" w:rsidP="00473376">
            <w:pPr>
              <w:pStyle w:val="ListParagraph"/>
              <w:numPr>
                <w:ilvl w:val="0"/>
                <w:numId w:val="43"/>
              </w:numPr>
              <w:ind w:left="436"/>
              <w:rPr>
                <w:sz w:val="24"/>
                <w:szCs w:val="24"/>
              </w:rPr>
            </w:pPr>
            <w:hyperlink r:id="rId29" w:history="1">
              <w:r w:rsidR="00872149" w:rsidRPr="00872149">
                <w:rPr>
                  <w:rStyle w:val="Hyperlink"/>
                  <w:sz w:val="24"/>
                  <w:szCs w:val="24"/>
                </w:rPr>
                <w:t>LTC Gastrointestinal (GI) Tract Infection Worksheet (SPICE)</w:t>
              </w:r>
            </w:hyperlink>
          </w:p>
          <w:p w14:paraId="44C94F6D" w14:textId="7CE3B7FE" w:rsidR="000E0C33" w:rsidRPr="003106DB" w:rsidRDefault="001937D4" w:rsidP="003106DB">
            <w:pPr>
              <w:pStyle w:val="ListParagraph"/>
              <w:numPr>
                <w:ilvl w:val="0"/>
                <w:numId w:val="43"/>
              </w:numPr>
              <w:ind w:left="436"/>
              <w:rPr>
                <w:rFonts w:ascii="Calibri" w:eastAsia="Calibri" w:hAnsi="Calibri" w:cs="Calibri"/>
                <w:sz w:val="24"/>
                <w:szCs w:val="24"/>
              </w:rPr>
            </w:pPr>
            <w:hyperlink r:id="rId30">
              <w:r w:rsidR="00AB4FD2" w:rsidRPr="00AB4FD2">
                <w:rPr>
                  <w:rStyle w:val="Hyperlink"/>
                  <w:rFonts w:ascii="Calibri" w:eastAsia="Calibri" w:hAnsi="Calibri" w:cs="Calibri"/>
                  <w:sz w:val="24"/>
                  <w:szCs w:val="24"/>
                </w:rPr>
                <w:t>Surveillance Case Studies</w:t>
              </w:r>
              <w:r w:rsidR="00AB4FD2">
                <w:rPr>
                  <w:rStyle w:val="Hyperlink"/>
                  <w:rFonts w:ascii="Calibri" w:eastAsia="Calibri" w:hAnsi="Calibri" w:cs="Calibri"/>
                  <w:sz w:val="24"/>
                  <w:szCs w:val="24"/>
                </w:rPr>
                <w:t xml:space="preserve"> and</w:t>
              </w:r>
              <w:r w:rsidR="00AB4FD2" w:rsidRPr="00AB4FD2">
                <w:rPr>
                  <w:rStyle w:val="Hyperlink"/>
                  <w:rFonts w:ascii="Calibri" w:eastAsia="Calibri" w:hAnsi="Calibri" w:cs="Calibri"/>
                  <w:sz w:val="24"/>
                  <w:szCs w:val="24"/>
                </w:rPr>
                <w:t xml:space="preserve"> Workshops</w:t>
              </w:r>
              <w:r w:rsidR="00AB4FD2">
                <w:rPr>
                  <w:rStyle w:val="Hyperlink"/>
                  <w:rFonts w:ascii="Calibri" w:eastAsia="Calibri" w:hAnsi="Calibri" w:cs="Calibri"/>
                  <w:sz w:val="24"/>
                  <w:szCs w:val="24"/>
                </w:rPr>
                <w:t xml:space="preserve"> </w:t>
              </w:r>
              <w:r w:rsidR="000E0C33" w:rsidRPr="003106DB">
                <w:rPr>
                  <w:rStyle w:val="Hyperlink"/>
                  <w:rFonts w:ascii="Calibri" w:eastAsia="Calibri" w:hAnsi="Calibri" w:cs="Calibri"/>
                  <w:sz w:val="24"/>
                  <w:szCs w:val="24"/>
                </w:rPr>
                <w:t>(</w:t>
              </w:r>
              <w:r w:rsidR="00AB4FD2">
                <w:rPr>
                  <w:rStyle w:val="Hyperlink"/>
                  <w:rFonts w:ascii="Calibri" w:eastAsia="Calibri" w:hAnsi="Calibri" w:cs="Calibri"/>
                  <w:sz w:val="24"/>
                  <w:szCs w:val="24"/>
                </w:rPr>
                <w:t>SPICE</w:t>
              </w:r>
              <w:r w:rsidR="000E0C33" w:rsidRPr="003106DB">
                <w:rPr>
                  <w:rStyle w:val="Hyperlink"/>
                  <w:rFonts w:ascii="Calibri" w:eastAsia="Calibri" w:hAnsi="Calibri" w:cs="Calibri"/>
                  <w:sz w:val="24"/>
                  <w:szCs w:val="24"/>
                </w:rPr>
                <w:t>)</w:t>
              </w:r>
            </w:hyperlink>
          </w:p>
        </w:tc>
      </w:tr>
      <w:tr w:rsidR="000E0C33" w14:paraId="0DCDFF5B" w14:textId="77777777" w:rsidTr="120010B8">
        <w:tc>
          <w:tcPr>
            <w:tcW w:w="1255" w:type="dxa"/>
          </w:tcPr>
          <w:p w14:paraId="53ED844C" w14:textId="77777777" w:rsidR="000E0C33" w:rsidRPr="006E0EE4" w:rsidRDefault="000E0C33" w:rsidP="005860B7">
            <w:pPr>
              <w:rPr>
                <w:rFonts w:cstheme="minorHAnsi"/>
                <w:sz w:val="24"/>
                <w:szCs w:val="24"/>
              </w:rPr>
            </w:pPr>
          </w:p>
        </w:tc>
        <w:tc>
          <w:tcPr>
            <w:tcW w:w="3060" w:type="dxa"/>
          </w:tcPr>
          <w:p w14:paraId="59F927EE" w14:textId="00B197F6" w:rsidR="000E0C33" w:rsidRPr="0050275E" w:rsidRDefault="000E0C33" w:rsidP="0050275E">
            <w:pPr>
              <w:pStyle w:val="ListParagraph"/>
              <w:numPr>
                <w:ilvl w:val="0"/>
                <w:numId w:val="43"/>
              </w:numPr>
              <w:ind w:left="436"/>
              <w:rPr>
                <w:rFonts w:cstheme="minorHAnsi"/>
                <w:sz w:val="24"/>
                <w:szCs w:val="24"/>
              </w:rPr>
            </w:pPr>
            <w:r w:rsidRPr="0050275E">
              <w:rPr>
                <w:rFonts w:cstheme="minorHAnsi"/>
                <w:sz w:val="24"/>
                <w:szCs w:val="24"/>
              </w:rPr>
              <w:t>Audit surveillance data collection and analysis</w:t>
            </w:r>
          </w:p>
        </w:tc>
        <w:tc>
          <w:tcPr>
            <w:tcW w:w="1530" w:type="dxa"/>
          </w:tcPr>
          <w:p w14:paraId="467DCAE0" w14:textId="77777777" w:rsidR="000E0C33" w:rsidRPr="007425C2" w:rsidRDefault="000E0C33" w:rsidP="005860B7">
            <w:pPr>
              <w:rPr>
                <w:rFonts w:cstheme="minorHAnsi"/>
                <w:sz w:val="24"/>
                <w:szCs w:val="24"/>
              </w:rPr>
            </w:pPr>
          </w:p>
        </w:tc>
        <w:tc>
          <w:tcPr>
            <w:tcW w:w="1890" w:type="dxa"/>
          </w:tcPr>
          <w:p w14:paraId="62DCBF0D" w14:textId="0E576F97" w:rsidR="000E0C33" w:rsidRPr="007425C2" w:rsidRDefault="000E0C33" w:rsidP="005860B7">
            <w:pPr>
              <w:rPr>
                <w:rFonts w:cstheme="minorHAnsi"/>
                <w:sz w:val="24"/>
                <w:szCs w:val="24"/>
              </w:rPr>
            </w:pPr>
            <w:r w:rsidRPr="007425C2">
              <w:rPr>
                <w:rFonts w:cstheme="minorHAnsi"/>
                <w:sz w:val="24"/>
                <w:szCs w:val="24"/>
              </w:rPr>
              <w:t>DON, IP</w:t>
            </w:r>
          </w:p>
        </w:tc>
        <w:tc>
          <w:tcPr>
            <w:tcW w:w="2160" w:type="dxa"/>
          </w:tcPr>
          <w:p w14:paraId="499A4118" w14:textId="77777777" w:rsidR="000E0C33" w:rsidRPr="007425C2" w:rsidRDefault="000E0C33" w:rsidP="005860B7">
            <w:pPr>
              <w:rPr>
                <w:rFonts w:cstheme="minorHAnsi"/>
                <w:sz w:val="24"/>
                <w:szCs w:val="24"/>
              </w:rPr>
            </w:pPr>
          </w:p>
        </w:tc>
        <w:tc>
          <w:tcPr>
            <w:tcW w:w="4590" w:type="dxa"/>
            <w:vMerge/>
          </w:tcPr>
          <w:p w14:paraId="3DC01AB9" w14:textId="77777777" w:rsidR="000E0C33" w:rsidRPr="007425C2" w:rsidRDefault="000E0C33" w:rsidP="005860B7">
            <w:pPr>
              <w:rPr>
                <w:rFonts w:cstheme="minorHAnsi"/>
                <w:sz w:val="24"/>
                <w:szCs w:val="24"/>
              </w:rPr>
            </w:pPr>
          </w:p>
        </w:tc>
      </w:tr>
      <w:tr w:rsidR="000E0C33" w14:paraId="55CEEFBA" w14:textId="77777777" w:rsidTr="120010B8">
        <w:tc>
          <w:tcPr>
            <w:tcW w:w="1255" w:type="dxa"/>
          </w:tcPr>
          <w:p w14:paraId="3D15B0A5" w14:textId="77777777" w:rsidR="000E0C33" w:rsidRPr="006E0EE4" w:rsidRDefault="000E0C33" w:rsidP="005860B7">
            <w:pPr>
              <w:rPr>
                <w:rFonts w:cstheme="minorHAnsi"/>
                <w:sz w:val="24"/>
                <w:szCs w:val="24"/>
              </w:rPr>
            </w:pPr>
          </w:p>
        </w:tc>
        <w:tc>
          <w:tcPr>
            <w:tcW w:w="3060" w:type="dxa"/>
          </w:tcPr>
          <w:p w14:paraId="042678EB" w14:textId="4B477C58" w:rsidR="000E0C33" w:rsidRPr="0050275E" w:rsidRDefault="000E0C33" w:rsidP="0050275E">
            <w:pPr>
              <w:pStyle w:val="ListParagraph"/>
              <w:numPr>
                <w:ilvl w:val="0"/>
                <w:numId w:val="43"/>
              </w:numPr>
              <w:ind w:left="436"/>
              <w:rPr>
                <w:rFonts w:cstheme="minorHAnsi"/>
                <w:sz w:val="24"/>
                <w:szCs w:val="24"/>
              </w:rPr>
            </w:pPr>
            <w:r w:rsidRPr="0050275E">
              <w:rPr>
                <w:rFonts w:cstheme="minorHAnsi"/>
                <w:sz w:val="24"/>
                <w:szCs w:val="24"/>
              </w:rPr>
              <w:t>Determine baseline compliance rate</w:t>
            </w:r>
          </w:p>
        </w:tc>
        <w:tc>
          <w:tcPr>
            <w:tcW w:w="1530" w:type="dxa"/>
          </w:tcPr>
          <w:p w14:paraId="52F99414" w14:textId="77777777" w:rsidR="000E0C33" w:rsidRPr="007425C2" w:rsidRDefault="000E0C33" w:rsidP="005860B7">
            <w:pPr>
              <w:rPr>
                <w:rFonts w:cstheme="minorHAnsi"/>
                <w:sz w:val="24"/>
                <w:szCs w:val="24"/>
              </w:rPr>
            </w:pPr>
          </w:p>
        </w:tc>
        <w:tc>
          <w:tcPr>
            <w:tcW w:w="1890" w:type="dxa"/>
          </w:tcPr>
          <w:p w14:paraId="4BB2B2C2" w14:textId="3DCB6DFC" w:rsidR="000E0C33" w:rsidRPr="007425C2" w:rsidRDefault="000E0C33" w:rsidP="005860B7">
            <w:pPr>
              <w:rPr>
                <w:rFonts w:cstheme="minorHAnsi"/>
                <w:sz w:val="24"/>
                <w:szCs w:val="24"/>
              </w:rPr>
            </w:pPr>
            <w:r w:rsidRPr="007425C2">
              <w:rPr>
                <w:rFonts w:cstheme="minorHAnsi"/>
                <w:sz w:val="24"/>
                <w:szCs w:val="24"/>
              </w:rPr>
              <w:t>QAPI Team</w:t>
            </w:r>
          </w:p>
        </w:tc>
        <w:tc>
          <w:tcPr>
            <w:tcW w:w="2160" w:type="dxa"/>
          </w:tcPr>
          <w:p w14:paraId="2180A11C" w14:textId="77777777" w:rsidR="000E0C33" w:rsidRPr="007425C2" w:rsidRDefault="000E0C33" w:rsidP="005860B7">
            <w:pPr>
              <w:rPr>
                <w:rFonts w:cstheme="minorHAnsi"/>
                <w:sz w:val="24"/>
                <w:szCs w:val="24"/>
              </w:rPr>
            </w:pPr>
          </w:p>
        </w:tc>
        <w:tc>
          <w:tcPr>
            <w:tcW w:w="4590" w:type="dxa"/>
            <w:vMerge/>
          </w:tcPr>
          <w:p w14:paraId="5EB16079" w14:textId="77777777" w:rsidR="000E0C33" w:rsidRPr="007425C2" w:rsidRDefault="000E0C33" w:rsidP="005860B7">
            <w:pPr>
              <w:rPr>
                <w:rFonts w:cstheme="minorHAnsi"/>
                <w:sz w:val="24"/>
                <w:szCs w:val="24"/>
              </w:rPr>
            </w:pPr>
          </w:p>
        </w:tc>
      </w:tr>
      <w:tr w:rsidR="000E0C33" w14:paraId="5FAD0884" w14:textId="77777777" w:rsidTr="120010B8">
        <w:tc>
          <w:tcPr>
            <w:tcW w:w="1255" w:type="dxa"/>
          </w:tcPr>
          <w:p w14:paraId="357F448A" w14:textId="77777777" w:rsidR="000E0C33" w:rsidRPr="00B64DEF" w:rsidRDefault="000E0C33" w:rsidP="005860B7">
            <w:pPr>
              <w:rPr>
                <w:rFonts w:cstheme="minorHAnsi"/>
              </w:rPr>
            </w:pPr>
          </w:p>
        </w:tc>
        <w:tc>
          <w:tcPr>
            <w:tcW w:w="3060" w:type="dxa"/>
          </w:tcPr>
          <w:p w14:paraId="60185485" w14:textId="704F0552" w:rsidR="0050275E" w:rsidRDefault="000E0C33" w:rsidP="005860B7">
            <w:pPr>
              <w:pStyle w:val="ListParagraph"/>
              <w:numPr>
                <w:ilvl w:val="0"/>
                <w:numId w:val="43"/>
              </w:numPr>
              <w:ind w:left="436"/>
              <w:rPr>
                <w:rFonts w:cstheme="minorHAnsi"/>
                <w:sz w:val="24"/>
                <w:szCs w:val="24"/>
              </w:rPr>
            </w:pPr>
            <w:r w:rsidRPr="0050275E">
              <w:rPr>
                <w:rFonts w:cstheme="minorHAnsi"/>
                <w:sz w:val="24"/>
                <w:szCs w:val="24"/>
              </w:rPr>
              <w:t xml:space="preserve">Develop </w:t>
            </w:r>
            <w:r w:rsidR="0050275E">
              <w:rPr>
                <w:rFonts w:cstheme="minorHAnsi"/>
                <w:sz w:val="24"/>
                <w:szCs w:val="24"/>
              </w:rPr>
              <w:t>s</w:t>
            </w:r>
            <w:r w:rsidRPr="0050275E">
              <w:rPr>
                <w:rFonts w:cstheme="minorHAnsi"/>
                <w:sz w:val="24"/>
                <w:szCs w:val="24"/>
              </w:rPr>
              <w:t xml:space="preserve">ystem of </w:t>
            </w:r>
            <w:r w:rsidR="0050275E">
              <w:rPr>
                <w:rFonts w:cstheme="minorHAnsi"/>
                <w:sz w:val="24"/>
                <w:szCs w:val="24"/>
              </w:rPr>
              <w:t>s</w:t>
            </w:r>
            <w:r w:rsidRPr="0050275E">
              <w:rPr>
                <w:rFonts w:cstheme="minorHAnsi"/>
                <w:sz w:val="24"/>
                <w:szCs w:val="24"/>
              </w:rPr>
              <w:t xml:space="preserve">urveillance with </w:t>
            </w:r>
            <w:r w:rsidR="0050275E">
              <w:rPr>
                <w:rFonts w:cstheme="minorHAnsi"/>
                <w:sz w:val="24"/>
                <w:szCs w:val="24"/>
              </w:rPr>
              <w:t>p</w:t>
            </w:r>
            <w:r w:rsidRPr="0050275E">
              <w:rPr>
                <w:rFonts w:cstheme="minorHAnsi"/>
                <w:sz w:val="24"/>
                <w:szCs w:val="24"/>
              </w:rPr>
              <w:t xml:space="preserve">lan and data collection tools for process </w:t>
            </w:r>
            <w:r w:rsidR="0050275E">
              <w:rPr>
                <w:rFonts w:cstheme="minorHAnsi"/>
                <w:sz w:val="24"/>
                <w:szCs w:val="24"/>
              </w:rPr>
              <w:t>and</w:t>
            </w:r>
            <w:r w:rsidRPr="0050275E">
              <w:rPr>
                <w:rFonts w:cstheme="minorHAnsi"/>
                <w:sz w:val="24"/>
                <w:szCs w:val="24"/>
              </w:rPr>
              <w:t xml:space="preserve"> outcome surveillance monitoring</w:t>
            </w:r>
          </w:p>
          <w:p w14:paraId="6E7530E1" w14:textId="1D1ABE2D" w:rsidR="000E0C33" w:rsidRPr="0050275E" w:rsidRDefault="000E0C33" w:rsidP="005860B7">
            <w:pPr>
              <w:pStyle w:val="ListParagraph"/>
              <w:numPr>
                <w:ilvl w:val="0"/>
                <w:numId w:val="43"/>
              </w:numPr>
              <w:ind w:left="436"/>
              <w:rPr>
                <w:rFonts w:cstheme="minorHAnsi"/>
                <w:sz w:val="24"/>
                <w:szCs w:val="24"/>
              </w:rPr>
            </w:pPr>
            <w:r w:rsidRPr="0050275E">
              <w:rPr>
                <w:rFonts w:cstheme="minorHAnsi"/>
                <w:sz w:val="24"/>
                <w:szCs w:val="24"/>
              </w:rPr>
              <w:t>Plan to include system to follow up on clinical information/lab tests w</w:t>
            </w:r>
            <w:r w:rsidR="0050275E">
              <w:rPr>
                <w:rFonts w:cstheme="minorHAnsi"/>
                <w:sz w:val="24"/>
                <w:szCs w:val="24"/>
              </w:rPr>
              <w:t>h</w:t>
            </w:r>
            <w:r w:rsidRPr="0050275E">
              <w:rPr>
                <w:rFonts w:cstheme="minorHAnsi"/>
                <w:sz w:val="24"/>
                <w:szCs w:val="24"/>
              </w:rPr>
              <w:t xml:space="preserve">en residents are transferred to hospitals with </w:t>
            </w:r>
            <w:r w:rsidR="0050275E">
              <w:rPr>
                <w:rFonts w:cstheme="minorHAnsi"/>
                <w:sz w:val="24"/>
                <w:szCs w:val="24"/>
              </w:rPr>
              <w:t xml:space="preserve">a </w:t>
            </w:r>
            <w:r w:rsidRPr="0050275E">
              <w:rPr>
                <w:rFonts w:cstheme="minorHAnsi"/>
                <w:sz w:val="24"/>
                <w:szCs w:val="24"/>
              </w:rPr>
              <w:t>suspected infection</w:t>
            </w:r>
          </w:p>
        </w:tc>
        <w:tc>
          <w:tcPr>
            <w:tcW w:w="1530" w:type="dxa"/>
          </w:tcPr>
          <w:p w14:paraId="20E12445" w14:textId="77777777" w:rsidR="000E0C33" w:rsidRPr="007425C2" w:rsidRDefault="000E0C33" w:rsidP="005860B7">
            <w:pPr>
              <w:rPr>
                <w:rFonts w:cstheme="minorHAnsi"/>
                <w:sz w:val="24"/>
                <w:szCs w:val="24"/>
              </w:rPr>
            </w:pPr>
          </w:p>
        </w:tc>
        <w:tc>
          <w:tcPr>
            <w:tcW w:w="1890" w:type="dxa"/>
          </w:tcPr>
          <w:p w14:paraId="783940B5" w14:textId="09D22F6B" w:rsidR="000E0C33" w:rsidRPr="007425C2" w:rsidRDefault="000E0C33" w:rsidP="005860B7">
            <w:pPr>
              <w:rPr>
                <w:rFonts w:cstheme="minorHAnsi"/>
                <w:sz w:val="24"/>
                <w:szCs w:val="24"/>
              </w:rPr>
            </w:pPr>
            <w:r w:rsidRPr="007425C2">
              <w:rPr>
                <w:rFonts w:cstheme="minorHAnsi"/>
                <w:sz w:val="24"/>
                <w:szCs w:val="24"/>
              </w:rPr>
              <w:t>DON, IP</w:t>
            </w:r>
          </w:p>
        </w:tc>
        <w:tc>
          <w:tcPr>
            <w:tcW w:w="2160" w:type="dxa"/>
          </w:tcPr>
          <w:p w14:paraId="47745132" w14:textId="77777777" w:rsidR="000E0C33" w:rsidRPr="007425C2" w:rsidRDefault="000E0C33" w:rsidP="005860B7">
            <w:pPr>
              <w:rPr>
                <w:rFonts w:cstheme="minorHAnsi"/>
                <w:sz w:val="24"/>
                <w:szCs w:val="24"/>
              </w:rPr>
            </w:pPr>
          </w:p>
        </w:tc>
        <w:tc>
          <w:tcPr>
            <w:tcW w:w="4590" w:type="dxa"/>
            <w:vMerge/>
          </w:tcPr>
          <w:p w14:paraId="545BC54D" w14:textId="3CA3C0CA" w:rsidR="000E0C33" w:rsidRPr="007425C2" w:rsidRDefault="000E0C33" w:rsidP="005860B7">
            <w:pPr>
              <w:rPr>
                <w:rFonts w:cstheme="minorHAnsi"/>
                <w:sz w:val="24"/>
                <w:szCs w:val="24"/>
              </w:rPr>
            </w:pPr>
          </w:p>
        </w:tc>
      </w:tr>
      <w:tr w:rsidR="0042119A" w14:paraId="7E43FA8B" w14:textId="77777777" w:rsidTr="120010B8">
        <w:trPr>
          <w:trHeight w:val="2114"/>
        </w:trPr>
        <w:tc>
          <w:tcPr>
            <w:tcW w:w="1255" w:type="dxa"/>
          </w:tcPr>
          <w:p w14:paraId="69410B47" w14:textId="77777777" w:rsidR="0042119A" w:rsidRPr="00B64DEF" w:rsidRDefault="0042119A" w:rsidP="005860B7">
            <w:pPr>
              <w:rPr>
                <w:rFonts w:cstheme="minorHAnsi"/>
              </w:rPr>
            </w:pPr>
          </w:p>
        </w:tc>
        <w:tc>
          <w:tcPr>
            <w:tcW w:w="3060" w:type="dxa"/>
          </w:tcPr>
          <w:p w14:paraId="7F5A8A1E" w14:textId="38152348" w:rsidR="0042119A" w:rsidRPr="000E0C33" w:rsidRDefault="0042119A" w:rsidP="000E0C33">
            <w:pPr>
              <w:pStyle w:val="ListParagraph"/>
              <w:numPr>
                <w:ilvl w:val="0"/>
                <w:numId w:val="43"/>
              </w:numPr>
              <w:ind w:left="436"/>
              <w:rPr>
                <w:rFonts w:cstheme="minorHAnsi"/>
                <w:sz w:val="24"/>
                <w:szCs w:val="24"/>
              </w:rPr>
            </w:pPr>
            <w:r w:rsidRPr="000E0C33">
              <w:rPr>
                <w:rFonts w:cstheme="minorHAnsi"/>
                <w:sz w:val="24"/>
                <w:szCs w:val="24"/>
              </w:rPr>
              <w:t>Establish system to ensure IP is notified when lab reports for CDI, coronavirus, new or unknown organisms</w:t>
            </w:r>
            <w:r w:rsidR="00DF16A7">
              <w:rPr>
                <w:rFonts w:cstheme="minorHAnsi"/>
                <w:sz w:val="24"/>
                <w:szCs w:val="24"/>
              </w:rPr>
              <w:t xml:space="preserve"> and</w:t>
            </w:r>
            <w:r w:rsidRPr="000E0C33">
              <w:rPr>
                <w:rFonts w:cstheme="minorHAnsi"/>
                <w:sz w:val="24"/>
                <w:szCs w:val="24"/>
              </w:rPr>
              <w:t xml:space="preserve"> antibiotic organisms are reported by lab</w:t>
            </w:r>
          </w:p>
        </w:tc>
        <w:tc>
          <w:tcPr>
            <w:tcW w:w="1530" w:type="dxa"/>
          </w:tcPr>
          <w:p w14:paraId="4F718D3F" w14:textId="77777777" w:rsidR="0042119A" w:rsidRPr="007425C2" w:rsidRDefault="0042119A" w:rsidP="005860B7">
            <w:pPr>
              <w:rPr>
                <w:rFonts w:cstheme="minorHAnsi"/>
                <w:sz w:val="24"/>
                <w:szCs w:val="24"/>
              </w:rPr>
            </w:pPr>
          </w:p>
        </w:tc>
        <w:tc>
          <w:tcPr>
            <w:tcW w:w="1890" w:type="dxa"/>
          </w:tcPr>
          <w:p w14:paraId="5244768A" w14:textId="0031EDF2" w:rsidR="0042119A" w:rsidRPr="007425C2" w:rsidRDefault="0042119A" w:rsidP="005860B7">
            <w:pPr>
              <w:rPr>
                <w:rFonts w:cstheme="minorHAnsi"/>
                <w:sz w:val="24"/>
                <w:szCs w:val="24"/>
              </w:rPr>
            </w:pPr>
            <w:r w:rsidRPr="007425C2">
              <w:rPr>
                <w:rFonts w:cstheme="minorHAnsi"/>
                <w:sz w:val="24"/>
                <w:szCs w:val="24"/>
              </w:rPr>
              <w:t>DON, IP</w:t>
            </w:r>
          </w:p>
        </w:tc>
        <w:tc>
          <w:tcPr>
            <w:tcW w:w="2160" w:type="dxa"/>
          </w:tcPr>
          <w:p w14:paraId="27845F01" w14:textId="77777777" w:rsidR="0042119A" w:rsidRPr="007425C2" w:rsidRDefault="0042119A" w:rsidP="005860B7">
            <w:pPr>
              <w:rPr>
                <w:rFonts w:cstheme="minorHAnsi"/>
                <w:sz w:val="24"/>
                <w:szCs w:val="24"/>
              </w:rPr>
            </w:pPr>
          </w:p>
        </w:tc>
        <w:tc>
          <w:tcPr>
            <w:tcW w:w="4590" w:type="dxa"/>
          </w:tcPr>
          <w:p w14:paraId="1C3D7F29" w14:textId="77777777" w:rsidR="0042119A" w:rsidRPr="007425C2" w:rsidRDefault="0042119A" w:rsidP="005860B7">
            <w:pPr>
              <w:rPr>
                <w:rFonts w:cstheme="minorHAnsi"/>
                <w:sz w:val="24"/>
                <w:szCs w:val="24"/>
              </w:rPr>
            </w:pPr>
          </w:p>
        </w:tc>
      </w:tr>
      <w:tr w:rsidR="0042119A" w14:paraId="5C205024" w14:textId="77777777" w:rsidTr="120010B8">
        <w:tc>
          <w:tcPr>
            <w:tcW w:w="1255" w:type="dxa"/>
          </w:tcPr>
          <w:p w14:paraId="26E51D6F" w14:textId="77777777" w:rsidR="0042119A" w:rsidRPr="00B64DEF" w:rsidRDefault="0042119A" w:rsidP="005860B7">
            <w:pPr>
              <w:rPr>
                <w:rFonts w:cstheme="minorHAnsi"/>
              </w:rPr>
            </w:pPr>
          </w:p>
        </w:tc>
        <w:tc>
          <w:tcPr>
            <w:tcW w:w="3060" w:type="dxa"/>
          </w:tcPr>
          <w:p w14:paraId="19ED8923" w14:textId="77777777" w:rsidR="005C5EC9" w:rsidRDefault="0042119A" w:rsidP="005860B7">
            <w:pPr>
              <w:pStyle w:val="ListParagraph"/>
              <w:numPr>
                <w:ilvl w:val="0"/>
                <w:numId w:val="42"/>
              </w:numPr>
              <w:ind w:left="436"/>
              <w:rPr>
                <w:rFonts w:cstheme="minorHAnsi"/>
                <w:sz w:val="24"/>
                <w:szCs w:val="24"/>
              </w:rPr>
            </w:pPr>
            <w:r w:rsidRPr="005C5EC9">
              <w:rPr>
                <w:rFonts w:cstheme="minorHAnsi"/>
                <w:sz w:val="24"/>
                <w:szCs w:val="24"/>
              </w:rPr>
              <w:t xml:space="preserve">Develop </w:t>
            </w:r>
            <w:r w:rsidR="005C5EC9" w:rsidRPr="005C5EC9">
              <w:rPr>
                <w:rFonts w:cstheme="minorHAnsi"/>
                <w:sz w:val="24"/>
                <w:szCs w:val="24"/>
              </w:rPr>
              <w:t>p</w:t>
            </w:r>
            <w:r w:rsidRPr="005C5EC9">
              <w:rPr>
                <w:rFonts w:cstheme="minorHAnsi"/>
                <w:sz w:val="24"/>
                <w:szCs w:val="24"/>
              </w:rPr>
              <w:t>lan to ensure continuity of timely surveillance monitoring</w:t>
            </w:r>
            <w:r w:rsidR="005C5EC9" w:rsidRPr="005C5EC9">
              <w:rPr>
                <w:rFonts w:cstheme="minorHAnsi"/>
                <w:sz w:val="24"/>
                <w:szCs w:val="24"/>
              </w:rPr>
              <w:t>,</w:t>
            </w:r>
            <w:r w:rsidRPr="005C5EC9">
              <w:rPr>
                <w:rFonts w:cstheme="minorHAnsi"/>
                <w:sz w:val="24"/>
                <w:szCs w:val="24"/>
              </w:rPr>
              <w:t xml:space="preserve"> including NHSN reporting</w:t>
            </w:r>
          </w:p>
          <w:p w14:paraId="3EA6E8FE" w14:textId="7B9136DA" w:rsidR="0042119A" w:rsidRPr="007425C2" w:rsidRDefault="0042119A" w:rsidP="005C5EC9">
            <w:pPr>
              <w:pStyle w:val="ListParagraph"/>
              <w:numPr>
                <w:ilvl w:val="0"/>
                <w:numId w:val="42"/>
              </w:numPr>
              <w:ind w:left="436"/>
              <w:rPr>
                <w:rFonts w:cstheme="minorHAnsi"/>
                <w:sz w:val="24"/>
                <w:szCs w:val="24"/>
              </w:rPr>
            </w:pPr>
            <w:r w:rsidRPr="005C5EC9">
              <w:rPr>
                <w:rFonts w:cstheme="minorHAnsi"/>
                <w:sz w:val="24"/>
                <w:szCs w:val="24"/>
              </w:rPr>
              <w:t>Ensure facility conveys NHSN rights to required healthcare partners (e.g.</w:t>
            </w:r>
            <w:r w:rsidR="005C5EC9" w:rsidRPr="005C5EC9">
              <w:rPr>
                <w:rFonts w:cstheme="minorHAnsi"/>
                <w:sz w:val="24"/>
                <w:szCs w:val="24"/>
              </w:rPr>
              <w:t>,</w:t>
            </w:r>
            <w:r w:rsidRPr="005C5EC9">
              <w:rPr>
                <w:rFonts w:cstheme="minorHAnsi"/>
                <w:sz w:val="24"/>
                <w:szCs w:val="24"/>
              </w:rPr>
              <w:t xml:space="preserve"> health dep</w:t>
            </w:r>
            <w:r w:rsidR="005C5EC9" w:rsidRPr="005C5EC9">
              <w:rPr>
                <w:rFonts w:cstheme="minorHAnsi"/>
                <w:sz w:val="24"/>
                <w:szCs w:val="24"/>
              </w:rPr>
              <w:t>artmen</w:t>
            </w:r>
            <w:r w:rsidRPr="005C5EC9">
              <w:rPr>
                <w:rFonts w:cstheme="minorHAnsi"/>
                <w:sz w:val="24"/>
                <w:szCs w:val="24"/>
              </w:rPr>
              <w:t>t, QIO)</w:t>
            </w:r>
          </w:p>
        </w:tc>
        <w:tc>
          <w:tcPr>
            <w:tcW w:w="1530" w:type="dxa"/>
          </w:tcPr>
          <w:p w14:paraId="24451E8F" w14:textId="77777777" w:rsidR="0042119A" w:rsidRPr="007425C2" w:rsidRDefault="0042119A" w:rsidP="005860B7">
            <w:pPr>
              <w:rPr>
                <w:rFonts w:cstheme="minorHAnsi"/>
                <w:sz w:val="24"/>
                <w:szCs w:val="24"/>
              </w:rPr>
            </w:pPr>
          </w:p>
        </w:tc>
        <w:tc>
          <w:tcPr>
            <w:tcW w:w="1890" w:type="dxa"/>
          </w:tcPr>
          <w:p w14:paraId="0AB215F7" w14:textId="16A4A302" w:rsidR="0042119A" w:rsidRPr="007425C2" w:rsidRDefault="0042119A" w:rsidP="005860B7">
            <w:pPr>
              <w:rPr>
                <w:rFonts w:cstheme="minorHAnsi"/>
                <w:sz w:val="24"/>
                <w:szCs w:val="24"/>
              </w:rPr>
            </w:pPr>
            <w:r w:rsidRPr="007425C2">
              <w:rPr>
                <w:rFonts w:cstheme="minorHAnsi"/>
                <w:sz w:val="24"/>
                <w:szCs w:val="24"/>
              </w:rPr>
              <w:t>DON, IP, Administrator</w:t>
            </w:r>
          </w:p>
        </w:tc>
        <w:tc>
          <w:tcPr>
            <w:tcW w:w="2160" w:type="dxa"/>
          </w:tcPr>
          <w:p w14:paraId="6D01592E" w14:textId="77777777" w:rsidR="0042119A" w:rsidRPr="007425C2" w:rsidRDefault="0042119A" w:rsidP="005860B7">
            <w:pPr>
              <w:rPr>
                <w:rFonts w:cstheme="minorHAnsi"/>
                <w:sz w:val="24"/>
                <w:szCs w:val="24"/>
              </w:rPr>
            </w:pPr>
          </w:p>
        </w:tc>
        <w:tc>
          <w:tcPr>
            <w:tcW w:w="4590" w:type="dxa"/>
          </w:tcPr>
          <w:p w14:paraId="34508B9D" w14:textId="2B74AB94" w:rsidR="00DF16A7" w:rsidRPr="00DF16A7" w:rsidRDefault="001937D4" w:rsidP="00BA30C6">
            <w:pPr>
              <w:pStyle w:val="ListParagraph"/>
              <w:numPr>
                <w:ilvl w:val="0"/>
                <w:numId w:val="44"/>
              </w:numPr>
              <w:ind w:left="436"/>
              <w:rPr>
                <w:sz w:val="24"/>
                <w:szCs w:val="24"/>
              </w:rPr>
            </w:pPr>
            <w:hyperlink r:id="rId31" w:history="1">
              <w:r w:rsidR="00DF16A7" w:rsidRPr="00DF16A7">
                <w:rPr>
                  <w:rStyle w:val="Hyperlink"/>
                  <w:sz w:val="24"/>
                  <w:szCs w:val="24"/>
                </w:rPr>
                <w:t>Interim Infection Prevention and Control Recommendations to Prevent SARS-CoV-2 Spread in Nursing Homes (CDC)</w:t>
              </w:r>
            </w:hyperlink>
          </w:p>
          <w:p w14:paraId="1C0E6B39" w14:textId="0DE88F9B" w:rsidR="00DF16A7" w:rsidRDefault="001937D4" w:rsidP="003B2349">
            <w:pPr>
              <w:pStyle w:val="ListParagraph"/>
              <w:numPr>
                <w:ilvl w:val="0"/>
                <w:numId w:val="44"/>
              </w:numPr>
              <w:ind w:left="436"/>
              <w:rPr>
                <w:sz w:val="24"/>
                <w:szCs w:val="24"/>
              </w:rPr>
            </w:pPr>
            <w:hyperlink r:id="rId32" w:history="1">
              <w:r w:rsidR="00052B63" w:rsidRPr="00052B63">
                <w:rPr>
                  <w:rStyle w:val="Hyperlink"/>
                  <w:sz w:val="24"/>
                  <w:szCs w:val="24"/>
                </w:rPr>
                <w:t xml:space="preserve">National Healthcare Safety Network (NHSN) </w:t>
              </w:r>
              <w:r w:rsidR="003B2349" w:rsidRPr="00052B63">
                <w:rPr>
                  <w:rStyle w:val="Hyperlink"/>
                  <w:sz w:val="24"/>
                  <w:szCs w:val="24"/>
                </w:rPr>
                <w:t xml:space="preserve">Long-term Care Facility </w:t>
              </w:r>
              <w:r w:rsidR="00832237">
                <w:rPr>
                  <w:rStyle w:val="Hyperlink"/>
                  <w:sz w:val="24"/>
                  <w:szCs w:val="24"/>
                </w:rPr>
                <w:t xml:space="preserve">(LTCF) </w:t>
              </w:r>
              <w:r w:rsidR="003B2349" w:rsidRPr="00052B63">
                <w:rPr>
                  <w:rStyle w:val="Hyperlink"/>
                  <w:sz w:val="24"/>
                  <w:szCs w:val="24"/>
                </w:rPr>
                <w:t>Component Training</w:t>
              </w:r>
              <w:r w:rsidR="00052B63" w:rsidRPr="00052B63">
                <w:rPr>
                  <w:rStyle w:val="Hyperlink"/>
                  <w:sz w:val="24"/>
                  <w:szCs w:val="24"/>
                </w:rPr>
                <w:t xml:space="preserve"> (CDC)</w:t>
              </w:r>
            </w:hyperlink>
          </w:p>
          <w:p w14:paraId="67C7193E" w14:textId="276C7DD9" w:rsidR="0042119A" w:rsidRPr="007425C2" w:rsidRDefault="001937D4" w:rsidP="00832237">
            <w:pPr>
              <w:pStyle w:val="ListParagraph"/>
              <w:numPr>
                <w:ilvl w:val="0"/>
                <w:numId w:val="44"/>
              </w:numPr>
              <w:ind w:left="436"/>
              <w:rPr>
                <w:rFonts w:cstheme="minorHAnsi"/>
                <w:sz w:val="24"/>
                <w:szCs w:val="24"/>
              </w:rPr>
            </w:pPr>
            <w:hyperlink r:id="rId33" w:history="1">
              <w:r w:rsidR="00052B63" w:rsidRPr="00C65A08">
                <w:rPr>
                  <w:rStyle w:val="Hyperlink"/>
                  <w:sz w:val="24"/>
                  <w:szCs w:val="24"/>
                </w:rPr>
                <w:t xml:space="preserve">National Healthcare Safety Network (NHSN) Long-term Care Facility </w:t>
              </w:r>
              <w:r w:rsidR="00C65A08">
                <w:rPr>
                  <w:rStyle w:val="Hyperlink"/>
                  <w:sz w:val="24"/>
                  <w:szCs w:val="24"/>
                </w:rPr>
                <w:t xml:space="preserve">(LTCF) </w:t>
              </w:r>
              <w:r w:rsidR="00052B63" w:rsidRPr="00C65A08">
                <w:rPr>
                  <w:rStyle w:val="Hyperlink"/>
                  <w:sz w:val="24"/>
                  <w:szCs w:val="24"/>
                </w:rPr>
                <w:t>Component (CDC)</w:t>
              </w:r>
            </w:hyperlink>
          </w:p>
        </w:tc>
      </w:tr>
      <w:tr w:rsidR="0042119A" w14:paraId="094923CD" w14:textId="77777777" w:rsidTr="120010B8">
        <w:trPr>
          <w:trHeight w:val="4301"/>
        </w:trPr>
        <w:tc>
          <w:tcPr>
            <w:tcW w:w="1255" w:type="dxa"/>
          </w:tcPr>
          <w:p w14:paraId="20FBC220" w14:textId="77777777" w:rsidR="0042119A" w:rsidRPr="00B64DEF" w:rsidRDefault="0042119A" w:rsidP="005860B7">
            <w:pPr>
              <w:rPr>
                <w:rFonts w:cstheme="minorHAnsi"/>
              </w:rPr>
            </w:pPr>
          </w:p>
        </w:tc>
        <w:tc>
          <w:tcPr>
            <w:tcW w:w="3060" w:type="dxa"/>
          </w:tcPr>
          <w:p w14:paraId="5A73A655" w14:textId="0D03C99E" w:rsidR="0042119A" w:rsidRPr="004518F4" w:rsidRDefault="0042119A" w:rsidP="004518F4">
            <w:pPr>
              <w:pStyle w:val="ListParagraph"/>
              <w:numPr>
                <w:ilvl w:val="0"/>
                <w:numId w:val="40"/>
              </w:numPr>
              <w:ind w:left="436"/>
              <w:rPr>
                <w:rFonts w:cstheme="minorHAnsi"/>
                <w:sz w:val="24"/>
                <w:szCs w:val="24"/>
              </w:rPr>
            </w:pPr>
            <w:r w:rsidRPr="004518F4">
              <w:rPr>
                <w:rFonts w:cstheme="minorHAnsi"/>
                <w:sz w:val="24"/>
                <w:szCs w:val="24"/>
              </w:rPr>
              <w:t xml:space="preserve">Develop detailed plan for outbreak </w:t>
            </w:r>
            <w:proofErr w:type="gramStart"/>
            <w:r w:rsidRPr="004518F4">
              <w:rPr>
                <w:rFonts w:cstheme="minorHAnsi"/>
                <w:sz w:val="24"/>
                <w:szCs w:val="24"/>
              </w:rPr>
              <w:t>response</w:t>
            </w:r>
            <w:r w:rsidR="004518F4" w:rsidRPr="004518F4">
              <w:rPr>
                <w:rFonts w:cstheme="minorHAnsi"/>
                <w:sz w:val="24"/>
                <w:szCs w:val="24"/>
              </w:rPr>
              <w:t>(</w:t>
            </w:r>
            <w:proofErr w:type="gramEnd"/>
            <w:r w:rsidRPr="004518F4">
              <w:rPr>
                <w:rFonts w:cstheme="minorHAnsi"/>
                <w:sz w:val="24"/>
                <w:szCs w:val="24"/>
              </w:rPr>
              <w:t>24-7/365</w:t>
            </w:r>
            <w:r w:rsidR="004518F4" w:rsidRPr="004518F4">
              <w:rPr>
                <w:rFonts w:cstheme="minorHAnsi"/>
                <w:sz w:val="24"/>
                <w:szCs w:val="24"/>
              </w:rPr>
              <w:t>)</w:t>
            </w:r>
            <w:r w:rsidRPr="004518F4">
              <w:rPr>
                <w:rFonts w:cstheme="minorHAnsi"/>
                <w:sz w:val="24"/>
                <w:szCs w:val="24"/>
              </w:rPr>
              <w:t xml:space="preserve"> including definition, procedures for containment</w:t>
            </w:r>
            <w:r w:rsidR="004518F4" w:rsidRPr="004518F4">
              <w:rPr>
                <w:rFonts w:cstheme="minorHAnsi"/>
                <w:sz w:val="24"/>
                <w:szCs w:val="24"/>
              </w:rPr>
              <w:t xml:space="preserve"> and a</w:t>
            </w:r>
            <w:r w:rsidRPr="004518F4">
              <w:rPr>
                <w:rFonts w:cstheme="minorHAnsi"/>
                <w:sz w:val="24"/>
                <w:szCs w:val="24"/>
              </w:rPr>
              <w:t xml:space="preserve"> list of pathogens or symptoms for which monitoring is performed</w:t>
            </w:r>
          </w:p>
          <w:p w14:paraId="75530623" w14:textId="16B47132" w:rsidR="0042119A" w:rsidRPr="004518F4" w:rsidRDefault="0042119A" w:rsidP="004518F4">
            <w:pPr>
              <w:pStyle w:val="ListParagraph"/>
              <w:numPr>
                <w:ilvl w:val="0"/>
                <w:numId w:val="41"/>
              </w:numPr>
              <w:ind w:left="436"/>
              <w:rPr>
                <w:rFonts w:cstheme="minorHAnsi"/>
                <w:sz w:val="24"/>
                <w:szCs w:val="24"/>
              </w:rPr>
            </w:pPr>
            <w:r w:rsidRPr="004518F4">
              <w:rPr>
                <w:rFonts w:cstheme="minorHAnsi"/>
                <w:sz w:val="24"/>
                <w:szCs w:val="24"/>
              </w:rPr>
              <w:t xml:space="preserve">Ensure </w:t>
            </w:r>
            <w:r w:rsidR="004518F4" w:rsidRPr="004518F4">
              <w:rPr>
                <w:rFonts w:cstheme="minorHAnsi"/>
                <w:sz w:val="24"/>
                <w:szCs w:val="24"/>
              </w:rPr>
              <w:t xml:space="preserve">a </w:t>
            </w:r>
            <w:r w:rsidRPr="004518F4">
              <w:rPr>
                <w:rFonts w:cstheme="minorHAnsi"/>
                <w:sz w:val="24"/>
                <w:szCs w:val="24"/>
              </w:rPr>
              <w:t xml:space="preserve">contact list is included in </w:t>
            </w:r>
            <w:r w:rsidR="004518F4" w:rsidRPr="004518F4">
              <w:rPr>
                <w:rFonts w:cstheme="minorHAnsi"/>
                <w:sz w:val="24"/>
                <w:szCs w:val="24"/>
              </w:rPr>
              <w:t xml:space="preserve">the </w:t>
            </w:r>
            <w:r w:rsidRPr="004518F4">
              <w:rPr>
                <w:rFonts w:cstheme="minorHAnsi"/>
                <w:sz w:val="24"/>
                <w:szCs w:val="24"/>
              </w:rPr>
              <w:t>plan (local/state health dep</w:t>
            </w:r>
            <w:r w:rsidR="004518F4" w:rsidRPr="004518F4">
              <w:rPr>
                <w:rFonts w:cstheme="minorHAnsi"/>
                <w:sz w:val="24"/>
                <w:szCs w:val="24"/>
              </w:rPr>
              <w:t>artmen</w:t>
            </w:r>
            <w:r w:rsidRPr="004518F4">
              <w:rPr>
                <w:rFonts w:cstheme="minorHAnsi"/>
                <w:sz w:val="24"/>
                <w:szCs w:val="24"/>
              </w:rPr>
              <w:t>t, facility leadership)</w:t>
            </w:r>
          </w:p>
        </w:tc>
        <w:tc>
          <w:tcPr>
            <w:tcW w:w="1530" w:type="dxa"/>
          </w:tcPr>
          <w:p w14:paraId="0D1F559E" w14:textId="77777777" w:rsidR="0042119A" w:rsidRPr="00E80B7A" w:rsidRDefault="0042119A" w:rsidP="005860B7">
            <w:pPr>
              <w:rPr>
                <w:rFonts w:cstheme="minorHAnsi"/>
                <w:sz w:val="24"/>
                <w:szCs w:val="24"/>
              </w:rPr>
            </w:pPr>
          </w:p>
        </w:tc>
        <w:tc>
          <w:tcPr>
            <w:tcW w:w="1890" w:type="dxa"/>
          </w:tcPr>
          <w:p w14:paraId="06244D44" w14:textId="276DFB6B" w:rsidR="0042119A" w:rsidRPr="00E80B7A" w:rsidRDefault="0042119A" w:rsidP="005860B7">
            <w:pPr>
              <w:rPr>
                <w:rFonts w:cstheme="minorHAnsi"/>
                <w:sz w:val="24"/>
                <w:szCs w:val="24"/>
              </w:rPr>
            </w:pPr>
            <w:r w:rsidRPr="00E80B7A">
              <w:rPr>
                <w:rFonts w:cstheme="minorHAnsi"/>
                <w:sz w:val="24"/>
                <w:szCs w:val="24"/>
              </w:rPr>
              <w:t>DON, IP, Medical Director</w:t>
            </w:r>
          </w:p>
        </w:tc>
        <w:tc>
          <w:tcPr>
            <w:tcW w:w="2160" w:type="dxa"/>
          </w:tcPr>
          <w:p w14:paraId="39B4EC64" w14:textId="77777777" w:rsidR="0042119A" w:rsidRPr="00E80B7A" w:rsidRDefault="0042119A" w:rsidP="005860B7">
            <w:pPr>
              <w:rPr>
                <w:rFonts w:cstheme="minorHAnsi"/>
                <w:sz w:val="24"/>
                <w:szCs w:val="24"/>
              </w:rPr>
            </w:pPr>
          </w:p>
        </w:tc>
        <w:tc>
          <w:tcPr>
            <w:tcW w:w="4590" w:type="dxa"/>
          </w:tcPr>
          <w:p w14:paraId="597AB702" w14:textId="77777777" w:rsidR="007425C2" w:rsidRPr="00E80B7A" w:rsidRDefault="001937D4" w:rsidP="007425C2">
            <w:pPr>
              <w:pStyle w:val="ListParagraph"/>
              <w:numPr>
                <w:ilvl w:val="0"/>
                <w:numId w:val="34"/>
              </w:numPr>
              <w:ind w:left="436"/>
              <w:rPr>
                <w:sz w:val="24"/>
                <w:szCs w:val="24"/>
              </w:rPr>
            </w:pPr>
            <w:hyperlink r:id="rId34" w:history="1">
              <w:r w:rsidR="007425C2" w:rsidRPr="00E80B7A">
                <w:rPr>
                  <w:rStyle w:val="Hyperlink"/>
                  <w:sz w:val="24"/>
                  <w:szCs w:val="24"/>
                </w:rPr>
                <w:t>Nursing Home Infection Preventionist Training Course: Module 4 – Infection Surveillance</w:t>
              </w:r>
            </w:hyperlink>
          </w:p>
          <w:p w14:paraId="6CDD8521" w14:textId="69C03315" w:rsidR="0042119A" w:rsidRPr="00E80B7A" w:rsidRDefault="0042119A" w:rsidP="005860B7">
            <w:pPr>
              <w:rPr>
                <w:rFonts w:cstheme="minorHAnsi"/>
                <w:sz w:val="24"/>
                <w:szCs w:val="24"/>
              </w:rPr>
            </w:pPr>
          </w:p>
        </w:tc>
      </w:tr>
      <w:tr w:rsidR="0042119A" w14:paraId="1BAD9731" w14:textId="77777777" w:rsidTr="120010B8">
        <w:tc>
          <w:tcPr>
            <w:tcW w:w="1255" w:type="dxa"/>
          </w:tcPr>
          <w:p w14:paraId="697F22FA" w14:textId="77777777" w:rsidR="0042119A" w:rsidRPr="00B64DEF" w:rsidRDefault="0042119A" w:rsidP="005860B7">
            <w:pPr>
              <w:rPr>
                <w:rFonts w:cstheme="minorHAnsi"/>
              </w:rPr>
            </w:pPr>
          </w:p>
        </w:tc>
        <w:tc>
          <w:tcPr>
            <w:tcW w:w="3060" w:type="dxa"/>
          </w:tcPr>
          <w:p w14:paraId="4D6DC6E8" w14:textId="67258FE3" w:rsidR="0042119A" w:rsidRPr="00B63301" w:rsidRDefault="0042119A" w:rsidP="00B63301">
            <w:pPr>
              <w:pStyle w:val="ListParagraph"/>
              <w:numPr>
                <w:ilvl w:val="0"/>
                <w:numId w:val="39"/>
              </w:numPr>
              <w:ind w:left="436"/>
              <w:rPr>
                <w:rFonts w:cstheme="minorHAnsi"/>
                <w:sz w:val="24"/>
                <w:szCs w:val="24"/>
              </w:rPr>
            </w:pPr>
            <w:r w:rsidRPr="00B63301">
              <w:rPr>
                <w:rFonts w:cstheme="minorHAnsi"/>
                <w:sz w:val="24"/>
                <w:szCs w:val="24"/>
              </w:rPr>
              <w:t xml:space="preserve">Educate nursing staff on recognition </w:t>
            </w:r>
            <w:r w:rsidR="002B1439" w:rsidRPr="00B63301">
              <w:rPr>
                <w:rFonts w:cstheme="minorHAnsi"/>
                <w:sz w:val="24"/>
                <w:szCs w:val="24"/>
              </w:rPr>
              <w:t>and</w:t>
            </w:r>
            <w:r w:rsidRPr="00B63301">
              <w:rPr>
                <w:rFonts w:cstheme="minorHAnsi"/>
                <w:sz w:val="24"/>
                <w:szCs w:val="24"/>
              </w:rPr>
              <w:t xml:space="preserve"> prompt reporting of signs/s</w:t>
            </w:r>
            <w:r w:rsidR="004103DE" w:rsidRPr="00B63301">
              <w:rPr>
                <w:rFonts w:cstheme="minorHAnsi"/>
                <w:sz w:val="24"/>
                <w:szCs w:val="24"/>
              </w:rPr>
              <w:t>ymptoms</w:t>
            </w:r>
            <w:r w:rsidRPr="00B63301">
              <w:rPr>
                <w:rFonts w:cstheme="minorHAnsi"/>
                <w:sz w:val="24"/>
                <w:szCs w:val="24"/>
              </w:rPr>
              <w:t xml:space="preserve"> of potential infection and use decision tools to guide nurses in next steps</w:t>
            </w:r>
          </w:p>
        </w:tc>
        <w:tc>
          <w:tcPr>
            <w:tcW w:w="1530" w:type="dxa"/>
          </w:tcPr>
          <w:p w14:paraId="07749650" w14:textId="77777777" w:rsidR="0042119A" w:rsidRPr="00E80B7A" w:rsidRDefault="0042119A" w:rsidP="005860B7">
            <w:pPr>
              <w:rPr>
                <w:rFonts w:cstheme="minorHAnsi"/>
                <w:sz w:val="24"/>
                <w:szCs w:val="24"/>
              </w:rPr>
            </w:pPr>
          </w:p>
        </w:tc>
        <w:tc>
          <w:tcPr>
            <w:tcW w:w="1890" w:type="dxa"/>
          </w:tcPr>
          <w:p w14:paraId="1EB74159" w14:textId="0F1A69C6" w:rsidR="0042119A" w:rsidRPr="00E80B7A" w:rsidRDefault="0042119A" w:rsidP="005860B7">
            <w:pPr>
              <w:rPr>
                <w:rFonts w:cstheme="minorHAnsi"/>
                <w:sz w:val="24"/>
                <w:szCs w:val="24"/>
              </w:rPr>
            </w:pPr>
            <w:r w:rsidRPr="00E80B7A">
              <w:rPr>
                <w:rFonts w:cstheme="minorHAnsi"/>
                <w:sz w:val="24"/>
                <w:szCs w:val="24"/>
              </w:rPr>
              <w:t>DON, IP, Staff Development</w:t>
            </w:r>
          </w:p>
        </w:tc>
        <w:tc>
          <w:tcPr>
            <w:tcW w:w="2160" w:type="dxa"/>
          </w:tcPr>
          <w:p w14:paraId="7752B557" w14:textId="77777777" w:rsidR="0042119A" w:rsidRPr="00E80B7A" w:rsidRDefault="0042119A" w:rsidP="005860B7">
            <w:pPr>
              <w:rPr>
                <w:rFonts w:cstheme="minorHAnsi"/>
                <w:sz w:val="24"/>
                <w:szCs w:val="24"/>
              </w:rPr>
            </w:pPr>
          </w:p>
        </w:tc>
        <w:tc>
          <w:tcPr>
            <w:tcW w:w="4590" w:type="dxa"/>
          </w:tcPr>
          <w:p w14:paraId="3B03CBC8" w14:textId="2893962B" w:rsidR="0042119A" w:rsidRPr="004778F9" w:rsidRDefault="001937D4" w:rsidP="120010B8">
            <w:pPr>
              <w:pStyle w:val="ListParagraph"/>
              <w:numPr>
                <w:ilvl w:val="0"/>
                <w:numId w:val="39"/>
              </w:numPr>
              <w:ind w:left="436"/>
              <w:rPr>
                <w:sz w:val="24"/>
                <w:szCs w:val="24"/>
              </w:rPr>
            </w:pPr>
            <w:hyperlink r:id="rId35">
              <w:r w:rsidR="004778F9" w:rsidRPr="120010B8">
                <w:rPr>
                  <w:color w:val="0000FF"/>
                  <w:sz w:val="24"/>
                  <w:szCs w:val="24"/>
                  <w:u w:val="single"/>
                </w:rPr>
                <w:t xml:space="preserve">Targeted COVID-19 Training for </w:t>
              </w:r>
            </w:hyperlink>
            <w:r w:rsidR="004778F9" w:rsidRPr="120010B8">
              <w:rPr>
                <w:color w:val="0000FF"/>
                <w:sz w:val="24"/>
                <w:szCs w:val="24"/>
                <w:u w:val="single"/>
              </w:rPr>
              <w:t>Nursing Homes</w:t>
            </w:r>
            <w:r w:rsidR="004778F9" w:rsidRPr="120010B8">
              <w:rPr>
                <w:color w:val="0000FF"/>
                <w:sz w:val="24"/>
                <w:szCs w:val="24"/>
              </w:rPr>
              <w:t xml:space="preserve"> </w:t>
            </w:r>
            <w:r w:rsidR="004778F9" w:rsidRPr="120010B8">
              <w:rPr>
                <w:sz w:val="24"/>
                <w:szCs w:val="24"/>
              </w:rPr>
              <w:t>[Note: This</w:t>
            </w:r>
            <w:r w:rsidR="53406D8E" w:rsidRPr="120010B8">
              <w:rPr>
                <w:sz w:val="24"/>
                <w:szCs w:val="24"/>
              </w:rPr>
              <w:t xml:space="preserve"> no-cost</w:t>
            </w:r>
            <w:r w:rsidR="004778F9" w:rsidRPr="120010B8">
              <w:rPr>
                <w:sz w:val="24"/>
                <w:szCs w:val="24"/>
              </w:rPr>
              <w:t xml:space="preserve"> training requires logging in to the Quality, Safety &amp; Education Portal (QSEP)]</w:t>
            </w:r>
          </w:p>
        </w:tc>
      </w:tr>
      <w:tr w:rsidR="0042119A" w14:paraId="1C1FC0B0" w14:textId="77777777" w:rsidTr="120010B8">
        <w:trPr>
          <w:trHeight w:val="1574"/>
        </w:trPr>
        <w:tc>
          <w:tcPr>
            <w:tcW w:w="1255" w:type="dxa"/>
          </w:tcPr>
          <w:p w14:paraId="47A145EF" w14:textId="77777777" w:rsidR="0042119A" w:rsidRPr="00B64DEF" w:rsidRDefault="0042119A" w:rsidP="005860B7">
            <w:pPr>
              <w:rPr>
                <w:rFonts w:cstheme="minorHAnsi"/>
              </w:rPr>
            </w:pPr>
          </w:p>
        </w:tc>
        <w:tc>
          <w:tcPr>
            <w:tcW w:w="3060" w:type="dxa"/>
          </w:tcPr>
          <w:p w14:paraId="1104CE06" w14:textId="708B00AA" w:rsidR="0042119A" w:rsidRPr="00AB6A51" w:rsidRDefault="0042119A" w:rsidP="00AB6A51">
            <w:pPr>
              <w:pStyle w:val="ListParagraph"/>
              <w:numPr>
                <w:ilvl w:val="0"/>
                <w:numId w:val="38"/>
              </w:numPr>
              <w:ind w:left="436"/>
              <w:rPr>
                <w:rFonts w:cstheme="minorHAnsi"/>
                <w:sz w:val="24"/>
                <w:szCs w:val="24"/>
              </w:rPr>
            </w:pPr>
            <w:r w:rsidRPr="00AB6A51">
              <w:rPr>
                <w:rFonts w:cstheme="minorHAnsi"/>
                <w:sz w:val="24"/>
                <w:szCs w:val="24"/>
              </w:rPr>
              <w:t xml:space="preserve">Establish mechanism to ensure on-coming staff each shift </w:t>
            </w:r>
            <w:proofErr w:type="gramStart"/>
            <w:r w:rsidRPr="00AB6A51">
              <w:rPr>
                <w:rFonts w:cstheme="minorHAnsi"/>
                <w:sz w:val="24"/>
                <w:szCs w:val="24"/>
              </w:rPr>
              <w:t>are</w:t>
            </w:r>
            <w:proofErr w:type="gramEnd"/>
            <w:r w:rsidRPr="00AB6A51">
              <w:rPr>
                <w:rFonts w:cstheme="minorHAnsi"/>
                <w:sz w:val="24"/>
                <w:szCs w:val="24"/>
              </w:rPr>
              <w:t xml:space="preserve"> aware of new and existing resident infection status</w:t>
            </w:r>
          </w:p>
        </w:tc>
        <w:tc>
          <w:tcPr>
            <w:tcW w:w="1530" w:type="dxa"/>
          </w:tcPr>
          <w:p w14:paraId="00607AC0" w14:textId="77777777" w:rsidR="0042119A" w:rsidRPr="00E80B7A" w:rsidRDefault="0042119A" w:rsidP="005860B7">
            <w:pPr>
              <w:rPr>
                <w:rFonts w:cstheme="minorHAnsi"/>
                <w:sz w:val="24"/>
                <w:szCs w:val="24"/>
              </w:rPr>
            </w:pPr>
          </w:p>
        </w:tc>
        <w:tc>
          <w:tcPr>
            <w:tcW w:w="1890" w:type="dxa"/>
          </w:tcPr>
          <w:p w14:paraId="1051BE91" w14:textId="359D5048" w:rsidR="0042119A" w:rsidRPr="00E80B7A" w:rsidRDefault="0042119A" w:rsidP="005860B7">
            <w:pPr>
              <w:rPr>
                <w:rFonts w:cstheme="minorHAnsi"/>
                <w:sz w:val="24"/>
                <w:szCs w:val="24"/>
              </w:rPr>
            </w:pPr>
            <w:r w:rsidRPr="00E80B7A">
              <w:rPr>
                <w:rFonts w:cstheme="minorHAnsi"/>
                <w:sz w:val="24"/>
                <w:szCs w:val="24"/>
              </w:rPr>
              <w:t>DON, IP</w:t>
            </w:r>
          </w:p>
        </w:tc>
        <w:tc>
          <w:tcPr>
            <w:tcW w:w="2160" w:type="dxa"/>
          </w:tcPr>
          <w:p w14:paraId="2B08779A" w14:textId="77777777" w:rsidR="0042119A" w:rsidRPr="00E80B7A" w:rsidRDefault="0042119A" w:rsidP="005860B7">
            <w:pPr>
              <w:rPr>
                <w:rFonts w:cstheme="minorHAnsi"/>
                <w:sz w:val="24"/>
                <w:szCs w:val="24"/>
              </w:rPr>
            </w:pPr>
          </w:p>
        </w:tc>
        <w:tc>
          <w:tcPr>
            <w:tcW w:w="4590" w:type="dxa"/>
          </w:tcPr>
          <w:p w14:paraId="7EE11641" w14:textId="77777777" w:rsidR="0042119A" w:rsidRPr="00E80B7A" w:rsidRDefault="0042119A" w:rsidP="005860B7">
            <w:pPr>
              <w:rPr>
                <w:rFonts w:cstheme="minorHAnsi"/>
                <w:sz w:val="24"/>
                <w:szCs w:val="24"/>
              </w:rPr>
            </w:pPr>
          </w:p>
        </w:tc>
      </w:tr>
      <w:tr w:rsidR="0042119A" w14:paraId="5220650B" w14:textId="77777777" w:rsidTr="120010B8">
        <w:trPr>
          <w:trHeight w:val="2600"/>
        </w:trPr>
        <w:tc>
          <w:tcPr>
            <w:tcW w:w="1255" w:type="dxa"/>
          </w:tcPr>
          <w:p w14:paraId="5BC5943C" w14:textId="77777777" w:rsidR="0042119A" w:rsidRPr="00B64DEF" w:rsidRDefault="0042119A" w:rsidP="005860B7">
            <w:pPr>
              <w:rPr>
                <w:rFonts w:cstheme="minorHAnsi"/>
              </w:rPr>
            </w:pPr>
          </w:p>
        </w:tc>
        <w:tc>
          <w:tcPr>
            <w:tcW w:w="3060" w:type="dxa"/>
          </w:tcPr>
          <w:p w14:paraId="67F6B8B8" w14:textId="49D243F8" w:rsidR="001646F1" w:rsidRPr="00E80B7A" w:rsidRDefault="0042119A" w:rsidP="00903C8A">
            <w:pPr>
              <w:pStyle w:val="ListParagraph"/>
              <w:numPr>
                <w:ilvl w:val="0"/>
                <w:numId w:val="37"/>
              </w:numPr>
              <w:ind w:left="436"/>
              <w:rPr>
                <w:rFonts w:cstheme="minorHAnsi"/>
                <w:sz w:val="24"/>
                <w:szCs w:val="24"/>
              </w:rPr>
            </w:pPr>
            <w:r w:rsidRPr="00E80B7A">
              <w:rPr>
                <w:rFonts w:cstheme="minorHAnsi"/>
                <w:sz w:val="24"/>
                <w:szCs w:val="24"/>
              </w:rPr>
              <w:t>Determine baseline rate for infections and review monthly changes and trends</w:t>
            </w:r>
          </w:p>
          <w:p w14:paraId="3D3736E7" w14:textId="77777777" w:rsidR="001646F1" w:rsidRPr="00E80B7A" w:rsidRDefault="001646F1" w:rsidP="001646F1">
            <w:pPr>
              <w:rPr>
                <w:rFonts w:cstheme="minorHAnsi"/>
                <w:sz w:val="12"/>
                <w:szCs w:val="12"/>
              </w:rPr>
            </w:pPr>
          </w:p>
          <w:p w14:paraId="45D49FC2" w14:textId="5EAB2D53" w:rsidR="0042119A" w:rsidRPr="00E80B7A" w:rsidRDefault="0042119A" w:rsidP="001646F1">
            <w:pPr>
              <w:ind w:left="436"/>
              <w:rPr>
                <w:rFonts w:cstheme="minorHAnsi"/>
                <w:sz w:val="24"/>
                <w:szCs w:val="24"/>
              </w:rPr>
            </w:pPr>
            <w:r w:rsidRPr="00E80B7A">
              <w:rPr>
                <w:rFonts w:cstheme="minorHAnsi"/>
                <w:i/>
                <w:iCs/>
                <w:color w:val="0B4A72"/>
                <w:sz w:val="24"/>
                <w:szCs w:val="24"/>
              </w:rPr>
              <w:t xml:space="preserve">*This is not the same as determining </w:t>
            </w:r>
            <w:r w:rsidR="006B1ECE" w:rsidRPr="00E80B7A">
              <w:rPr>
                <w:rFonts w:cstheme="minorHAnsi"/>
                <w:i/>
                <w:iCs/>
                <w:color w:val="0B4A72"/>
                <w:sz w:val="24"/>
                <w:szCs w:val="24"/>
              </w:rPr>
              <w:t xml:space="preserve">a </w:t>
            </w:r>
            <w:r w:rsidRPr="00E80B7A">
              <w:rPr>
                <w:rFonts w:cstheme="minorHAnsi"/>
                <w:i/>
                <w:iCs/>
                <w:color w:val="0B4A72"/>
                <w:sz w:val="24"/>
                <w:szCs w:val="24"/>
              </w:rPr>
              <w:t>baseline for compliance with surveillance activities</w:t>
            </w:r>
          </w:p>
        </w:tc>
        <w:tc>
          <w:tcPr>
            <w:tcW w:w="1530" w:type="dxa"/>
          </w:tcPr>
          <w:p w14:paraId="0901BDC8" w14:textId="77777777" w:rsidR="0042119A" w:rsidRPr="00E80B7A" w:rsidRDefault="0042119A" w:rsidP="005860B7">
            <w:pPr>
              <w:rPr>
                <w:rFonts w:cstheme="minorHAnsi"/>
                <w:sz w:val="24"/>
                <w:szCs w:val="24"/>
              </w:rPr>
            </w:pPr>
          </w:p>
        </w:tc>
        <w:tc>
          <w:tcPr>
            <w:tcW w:w="1890" w:type="dxa"/>
          </w:tcPr>
          <w:p w14:paraId="22DA4F24" w14:textId="53B17EFC" w:rsidR="0042119A" w:rsidRPr="00E80B7A" w:rsidRDefault="0042119A" w:rsidP="005860B7">
            <w:pPr>
              <w:rPr>
                <w:rFonts w:cstheme="minorHAnsi"/>
                <w:sz w:val="24"/>
                <w:szCs w:val="24"/>
              </w:rPr>
            </w:pPr>
            <w:r w:rsidRPr="00E80B7A">
              <w:rPr>
                <w:rFonts w:cstheme="minorHAnsi"/>
                <w:sz w:val="24"/>
                <w:szCs w:val="24"/>
              </w:rPr>
              <w:t xml:space="preserve">IP, QAPI </w:t>
            </w:r>
            <w:r w:rsidR="006B1ECE" w:rsidRPr="00E80B7A">
              <w:rPr>
                <w:rFonts w:cstheme="minorHAnsi"/>
                <w:sz w:val="24"/>
                <w:szCs w:val="24"/>
              </w:rPr>
              <w:t>T</w:t>
            </w:r>
            <w:r w:rsidRPr="00E80B7A">
              <w:rPr>
                <w:rFonts w:cstheme="minorHAnsi"/>
                <w:sz w:val="24"/>
                <w:szCs w:val="24"/>
              </w:rPr>
              <w:t>eam</w:t>
            </w:r>
          </w:p>
        </w:tc>
        <w:tc>
          <w:tcPr>
            <w:tcW w:w="2160" w:type="dxa"/>
          </w:tcPr>
          <w:p w14:paraId="2C1AD55F" w14:textId="77777777" w:rsidR="0042119A" w:rsidRPr="00E80B7A" w:rsidRDefault="0042119A" w:rsidP="005860B7">
            <w:pPr>
              <w:rPr>
                <w:rFonts w:cstheme="minorHAnsi"/>
                <w:sz w:val="24"/>
                <w:szCs w:val="24"/>
              </w:rPr>
            </w:pPr>
          </w:p>
        </w:tc>
        <w:tc>
          <w:tcPr>
            <w:tcW w:w="4590" w:type="dxa"/>
          </w:tcPr>
          <w:p w14:paraId="0845BFF0" w14:textId="77777777" w:rsidR="0030129C" w:rsidRPr="00E80B7A" w:rsidRDefault="001937D4" w:rsidP="0030129C">
            <w:pPr>
              <w:pStyle w:val="ListParagraph"/>
              <w:numPr>
                <w:ilvl w:val="0"/>
                <w:numId w:val="34"/>
              </w:numPr>
              <w:ind w:left="436"/>
              <w:rPr>
                <w:sz w:val="24"/>
                <w:szCs w:val="24"/>
              </w:rPr>
            </w:pPr>
            <w:hyperlink r:id="rId36" w:history="1">
              <w:r w:rsidR="0030129C" w:rsidRPr="00E80B7A">
                <w:rPr>
                  <w:rStyle w:val="Hyperlink"/>
                  <w:sz w:val="24"/>
                  <w:szCs w:val="24"/>
                </w:rPr>
                <w:t>Nursing Home Infection Preventionist Training Course: Module 4 – Infection Surveillance</w:t>
              </w:r>
            </w:hyperlink>
          </w:p>
          <w:p w14:paraId="1C786752" w14:textId="5358B9C1" w:rsidR="00711266" w:rsidRPr="00E80B7A" w:rsidRDefault="001937D4" w:rsidP="00301036">
            <w:pPr>
              <w:pStyle w:val="ListParagraph"/>
              <w:numPr>
                <w:ilvl w:val="0"/>
                <w:numId w:val="36"/>
              </w:numPr>
              <w:ind w:left="436"/>
              <w:rPr>
                <w:rFonts w:cstheme="minorHAnsi"/>
                <w:sz w:val="24"/>
                <w:szCs w:val="24"/>
              </w:rPr>
            </w:pPr>
            <w:hyperlink r:id="rId37" w:history="1">
              <w:r w:rsidR="00711266" w:rsidRPr="00E80B7A">
                <w:rPr>
                  <w:rStyle w:val="Hyperlink"/>
                  <w:rFonts w:cstheme="minorHAnsi"/>
                  <w:sz w:val="24"/>
                  <w:szCs w:val="24"/>
                </w:rPr>
                <w:t xml:space="preserve">Infection Prevention Training for </w:t>
              </w:r>
              <w:r w:rsidR="008162A4" w:rsidRPr="00E80B7A">
                <w:rPr>
                  <w:rStyle w:val="Hyperlink"/>
                  <w:rFonts w:cstheme="minorHAnsi"/>
                  <w:sz w:val="24"/>
                  <w:szCs w:val="24"/>
                </w:rPr>
                <w:t>Nursing Homes and Assisted Living (</w:t>
              </w:r>
              <w:r w:rsidR="00D23D90" w:rsidRPr="00E80B7A">
                <w:rPr>
                  <w:rStyle w:val="Hyperlink"/>
                  <w:rFonts w:cstheme="minorHAnsi"/>
                  <w:sz w:val="24"/>
                  <w:szCs w:val="24"/>
                </w:rPr>
                <w:t>CDC)</w:t>
              </w:r>
            </w:hyperlink>
          </w:p>
        </w:tc>
      </w:tr>
      <w:tr w:rsidR="0042119A" w14:paraId="1589C3C8" w14:textId="77777777" w:rsidTr="120010B8">
        <w:trPr>
          <w:trHeight w:val="1295"/>
        </w:trPr>
        <w:tc>
          <w:tcPr>
            <w:tcW w:w="1255" w:type="dxa"/>
          </w:tcPr>
          <w:p w14:paraId="0DBA5E79" w14:textId="77777777" w:rsidR="0042119A" w:rsidRPr="00B64DEF" w:rsidRDefault="0042119A" w:rsidP="005860B7">
            <w:pPr>
              <w:rPr>
                <w:rFonts w:cstheme="minorHAnsi"/>
              </w:rPr>
            </w:pPr>
          </w:p>
        </w:tc>
        <w:tc>
          <w:tcPr>
            <w:tcW w:w="3060" w:type="dxa"/>
          </w:tcPr>
          <w:p w14:paraId="41C70E8A" w14:textId="0860E545" w:rsidR="0042119A" w:rsidRPr="00594109" w:rsidRDefault="0042119A" w:rsidP="00594109">
            <w:pPr>
              <w:pStyle w:val="ListParagraph"/>
              <w:numPr>
                <w:ilvl w:val="0"/>
                <w:numId w:val="35"/>
              </w:numPr>
              <w:ind w:left="436"/>
              <w:rPr>
                <w:rFonts w:cstheme="minorHAnsi"/>
                <w:sz w:val="24"/>
                <w:szCs w:val="24"/>
              </w:rPr>
            </w:pPr>
            <w:r w:rsidRPr="00594109">
              <w:rPr>
                <w:rFonts w:cstheme="minorHAnsi"/>
                <w:sz w:val="24"/>
                <w:szCs w:val="24"/>
              </w:rPr>
              <w:t>Report findings and compliance at monthly/quarterly QAPI meeting</w:t>
            </w:r>
          </w:p>
        </w:tc>
        <w:tc>
          <w:tcPr>
            <w:tcW w:w="1530" w:type="dxa"/>
          </w:tcPr>
          <w:p w14:paraId="0C85A205" w14:textId="77777777" w:rsidR="0042119A" w:rsidRPr="00594109" w:rsidRDefault="0042119A" w:rsidP="005860B7">
            <w:pPr>
              <w:rPr>
                <w:rFonts w:cstheme="minorHAnsi"/>
                <w:sz w:val="24"/>
                <w:szCs w:val="24"/>
              </w:rPr>
            </w:pPr>
          </w:p>
        </w:tc>
        <w:tc>
          <w:tcPr>
            <w:tcW w:w="1890" w:type="dxa"/>
          </w:tcPr>
          <w:p w14:paraId="7DA56424" w14:textId="6AEAAEB0" w:rsidR="0042119A" w:rsidRPr="00594109" w:rsidRDefault="0042119A" w:rsidP="005860B7">
            <w:pPr>
              <w:rPr>
                <w:rFonts w:cstheme="minorHAnsi"/>
                <w:sz w:val="24"/>
                <w:szCs w:val="24"/>
              </w:rPr>
            </w:pPr>
            <w:r w:rsidRPr="00594109">
              <w:rPr>
                <w:rFonts w:cstheme="minorHAnsi"/>
                <w:sz w:val="24"/>
                <w:szCs w:val="24"/>
              </w:rPr>
              <w:t>QAPI Team</w:t>
            </w:r>
          </w:p>
        </w:tc>
        <w:tc>
          <w:tcPr>
            <w:tcW w:w="2160" w:type="dxa"/>
          </w:tcPr>
          <w:p w14:paraId="4CFFC079" w14:textId="77777777" w:rsidR="0042119A" w:rsidRPr="00594109" w:rsidRDefault="0042119A" w:rsidP="005860B7">
            <w:pPr>
              <w:rPr>
                <w:rFonts w:cstheme="minorHAnsi"/>
                <w:sz w:val="24"/>
                <w:szCs w:val="24"/>
              </w:rPr>
            </w:pPr>
          </w:p>
        </w:tc>
        <w:tc>
          <w:tcPr>
            <w:tcW w:w="4590" w:type="dxa"/>
          </w:tcPr>
          <w:p w14:paraId="0A87C47E" w14:textId="6944F11C" w:rsidR="0042119A" w:rsidRPr="003A2FBD" w:rsidRDefault="001937D4" w:rsidP="003A2FBD">
            <w:pPr>
              <w:pStyle w:val="ListParagraph"/>
              <w:numPr>
                <w:ilvl w:val="0"/>
                <w:numId w:val="35"/>
              </w:numPr>
              <w:ind w:left="436"/>
              <w:rPr>
                <w:sz w:val="24"/>
                <w:szCs w:val="24"/>
              </w:rPr>
            </w:pPr>
            <w:hyperlink r:id="rId38" w:history="1">
              <w:r w:rsidR="003A2FBD" w:rsidRPr="003A2FBD">
                <w:rPr>
                  <w:rStyle w:val="Hyperlink"/>
                  <w:rFonts w:cstheme="minorHAnsi"/>
                  <w:sz w:val="24"/>
                  <w:szCs w:val="24"/>
                </w:rPr>
                <w:t xml:space="preserve">QAPI At a Glance: A </w:t>
              </w:r>
              <w:proofErr w:type="gramStart"/>
              <w:r w:rsidR="003A2FBD" w:rsidRPr="003A2FBD">
                <w:rPr>
                  <w:rStyle w:val="Hyperlink"/>
                  <w:rFonts w:cstheme="minorHAnsi"/>
                  <w:sz w:val="24"/>
                  <w:szCs w:val="24"/>
                </w:rPr>
                <w:t>Step by Step</w:t>
              </w:r>
              <w:proofErr w:type="gramEnd"/>
              <w:r w:rsidR="003A2FBD" w:rsidRPr="003A2FBD">
                <w:rPr>
                  <w:rStyle w:val="Hyperlink"/>
                  <w:rFonts w:cstheme="minorHAnsi"/>
                  <w:sz w:val="24"/>
                  <w:szCs w:val="24"/>
                </w:rPr>
                <w:t xml:space="preserve"> Guide to Implementing Quality Assurance and Performance Improvement (QAPI) in Your Nursing Home</w:t>
              </w:r>
            </w:hyperlink>
          </w:p>
        </w:tc>
      </w:tr>
    </w:tbl>
    <w:p w14:paraId="373AE610" w14:textId="4BA6389D" w:rsidR="00695AE8" w:rsidRDefault="00594109" w:rsidP="00A0210C">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9264" behindDoc="0" locked="0" layoutInCell="1" allowOverlap="1" wp14:anchorId="42D6B128" wp14:editId="24424672">
                <wp:simplePos x="0" y="0"/>
                <wp:positionH relativeFrom="column">
                  <wp:posOffset>189865</wp:posOffset>
                </wp:positionH>
                <wp:positionV relativeFrom="paragraph">
                  <wp:posOffset>896650</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3A9A4718" w14:textId="3FD726CF" w:rsidR="00594109" w:rsidRPr="009F6EE2" w:rsidRDefault="00594109" w:rsidP="00594109">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A04A56" w:rsidRPr="00A04A56">
                              <w:rPr>
                                <w:rFonts w:eastAsia="Times New Roman" w:cstheme="minorHAnsi"/>
                                <w:sz w:val="16"/>
                                <w:szCs w:val="16"/>
                              </w:rPr>
                              <w:t>12SOW/HQI/QIN-QIO-0038-07/15/21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B128" id="_x0000_s1029" type="#_x0000_t202" alt="&quot;&quot;" style="position:absolute;margin-left:14.95pt;margin-top:70.6pt;width:47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" filled="f" stroked="f">
                <v:textbox>
                  <w:txbxContent>
                    <w:p w14:paraId="3A9A4718" w14:textId="3FD726CF" w:rsidR="00594109" w:rsidRPr="009F6EE2" w:rsidRDefault="00594109" w:rsidP="00594109">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A04A56" w:rsidRPr="00A04A56">
                        <w:rPr>
                          <w:rFonts w:eastAsia="Times New Roman" w:cstheme="minorHAnsi"/>
                          <w:sz w:val="16"/>
                          <w:szCs w:val="16"/>
                        </w:rPr>
                        <w:t>12SOW/HQI/QIN-QIO-0038-07/15/21</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1EFE" w14:textId="77777777" w:rsidR="001937D4" w:rsidRDefault="001937D4" w:rsidP="00013896">
      <w:pPr>
        <w:spacing w:after="0" w:line="240" w:lineRule="auto"/>
      </w:pPr>
      <w:r>
        <w:separator/>
      </w:r>
    </w:p>
  </w:endnote>
  <w:endnote w:type="continuationSeparator" w:id="0">
    <w:p w14:paraId="5E8A70A3" w14:textId="77777777" w:rsidR="001937D4" w:rsidRDefault="001937D4" w:rsidP="00013896">
      <w:pPr>
        <w:spacing w:after="0" w:line="240" w:lineRule="auto"/>
      </w:pPr>
      <w:r>
        <w:continuationSeparator/>
      </w:r>
    </w:p>
  </w:endnote>
  <w:endnote w:type="continuationNotice" w:id="1">
    <w:p w14:paraId="7FBF232B" w14:textId="77777777" w:rsidR="001937D4" w:rsidRDefault="00193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BB83" w14:textId="6B4248BC" w:rsidR="006A1F70" w:rsidRDefault="00DE2AF1">
    <w:pPr>
      <w:pStyle w:val="Footer"/>
    </w:pPr>
    <w:r w:rsidRPr="00E73D26">
      <w:rPr>
        <w:noProof/>
      </w:rPr>
      <w:drawing>
        <wp:anchor distT="0" distB="0" distL="114300" distR="114300" simplePos="0" relativeHeight="251663361" behindDoc="0" locked="0" layoutInCell="1" allowOverlap="1" wp14:anchorId="52989AB3" wp14:editId="5FA69BA5">
          <wp:simplePos x="0" y="0"/>
          <wp:positionH relativeFrom="column">
            <wp:posOffset>6189980</wp:posOffset>
          </wp:positionH>
          <wp:positionV relativeFrom="paragraph">
            <wp:posOffset>-223075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Pr="00E73D26">
      <w:rPr>
        <w:noProof/>
      </w:rPr>
      <w:drawing>
        <wp:anchor distT="0" distB="0" distL="114300" distR="114300" simplePos="0" relativeHeight="251662337" behindDoc="0" locked="0" layoutInCell="1" allowOverlap="1" wp14:anchorId="49850F93" wp14:editId="3021DF00">
          <wp:simplePos x="0" y="0"/>
          <wp:positionH relativeFrom="margin">
            <wp:posOffset>0</wp:posOffset>
          </wp:positionH>
          <wp:positionV relativeFrom="paragraph">
            <wp:posOffset>335090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D40" w:rsidRPr="00ED6895">
      <w:rPr>
        <w:rFonts w:ascii="Nirmala UI" w:hAnsi="Nirmala UI" w:cs="Nirmala UI"/>
        <w:b/>
        <w:bCs/>
        <w:color w:val="006DB7"/>
        <w:sz w:val="24"/>
        <w:szCs w:val="24"/>
      </w:rPr>
      <w:fldChar w:fldCharType="begin"/>
    </w:r>
    <w:r w:rsidR="00256D40" w:rsidRPr="00ED6895">
      <w:rPr>
        <w:rFonts w:ascii="Nirmala UI" w:hAnsi="Nirmala UI" w:cs="Nirmala UI"/>
        <w:b/>
        <w:bCs/>
        <w:color w:val="006DB7"/>
        <w:sz w:val="24"/>
        <w:szCs w:val="24"/>
      </w:rPr>
      <w:instrText>PAGE</w:instrText>
    </w:r>
    <w:r w:rsidR="00256D40" w:rsidRPr="00ED6895">
      <w:rPr>
        <w:rFonts w:ascii="Nirmala UI" w:hAnsi="Nirmala UI" w:cs="Nirmala UI"/>
        <w:b/>
        <w:bCs/>
        <w:color w:val="006DB7"/>
        <w:sz w:val="24"/>
        <w:szCs w:val="24"/>
      </w:rPr>
      <w:fldChar w:fldCharType="separate"/>
    </w:r>
    <w:r w:rsidR="00256D40">
      <w:rPr>
        <w:rFonts w:ascii="Nirmala UI" w:hAnsi="Nirmala UI" w:cs="Nirmala UI"/>
        <w:b/>
        <w:bCs/>
        <w:color w:val="006DB7"/>
        <w:sz w:val="24"/>
        <w:szCs w:val="24"/>
      </w:rPr>
      <w:t>1</w:t>
    </w:r>
    <w:r w:rsidR="00256D40" w:rsidRPr="00ED6895">
      <w:rPr>
        <w:rFonts w:ascii="Nirmala UI" w:hAnsi="Nirmala UI" w:cs="Nirmala UI"/>
        <w:b/>
        <w:bCs/>
        <w:color w:val="006DB7"/>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99E6" w14:textId="77777777" w:rsidR="001937D4" w:rsidRDefault="001937D4" w:rsidP="00013896">
      <w:pPr>
        <w:spacing w:after="0" w:line="240" w:lineRule="auto"/>
      </w:pPr>
      <w:r>
        <w:separator/>
      </w:r>
    </w:p>
  </w:footnote>
  <w:footnote w:type="continuationSeparator" w:id="0">
    <w:p w14:paraId="6E7558CF" w14:textId="77777777" w:rsidR="001937D4" w:rsidRDefault="001937D4" w:rsidP="00013896">
      <w:pPr>
        <w:spacing w:after="0" w:line="240" w:lineRule="auto"/>
      </w:pPr>
      <w:r>
        <w:continuationSeparator/>
      </w:r>
    </w:p>
  </w:footnote>
  <w:footnote w:type="continuationNotice" w:id="1">
    <w:p w14:paraId="026E9E28" w14:textId="77777777" w:rsidR="001937D4" w:rsidRDefault="00193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1937D4">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267A41D7" w:rsidR="006F0214" w:rsidRDefault="006A1F70" w:rsidP="00CE010A">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60289" behindDoc="0" locked="0" layoutInCell="1" allowOverlap="1" wp14:anchorId="7915C8C3" wp14:editId="6C684867">
          <wp:simplePos x="0" y="0"/>
          <wp:positionH relativeFrom="margin">
            <wp:align>left</wp:align>
          </wp:positionH>
          <wp:positionV relativeFrom="paragraph">
            <wp:posOffset>-190006</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3B3CA521" w14:textId="77777777" w:rsidR="00B8202C" w:rsidRPr="00B8202C" w:rsidRDefault="00B8202C" w:rsidP="00CE010A">
    <w:pPr>
      <w:pStyle w:val="Header"/>
      <w:jc w:val="center"/>
      <w:rPr>
        <w:b/>
        <w:bCs/>
        <w:sz w:val="20"/>
        <w:szCs w:val="20"/>
      </w:rPr>
    </w:pPr>
  </w:p>
  <w:p w14:paraId="530D977E" w14:textId="77777777" w:rsidR="00B8202C" w:rsidRPr="006F0214" w:rsidRDefault="00B8202C" w:rsidP="00B8202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4B7990EB" wp14:editId="11B9608A">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64829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0FB94775" wp14:editId="51F70541">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5BDF2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v:stroke joinstyle="miter"/>
              <w10:anchorlock/>
            </v:line>
          </w:pict>
        </mc:Fallback>
      </mc:AlternateContent>
    </w:r>
  </w:p>
  <w:p w14:paraId="1B6BA4C0" w14:textId="46E8BCFA"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1937D4">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EA7A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5E7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463D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4478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A2F9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E693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F26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28E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B69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E5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AB0C2C"/>
    <w:multiLevelType w:val="hybridMultilevel"/>
    <w:tmpl w:val="7C1CBC9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F753B"/>
    <w:multiLevelType w:val="hybridMultilevel"/>
    <w:tmpl w:val="6EA2C81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0F4325"/>
    <w:multiLevelType w:val="hybridMultilevel"/>
    <w:tmpl w:val="F55A31A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C5E19"/>
    <w:multiLevelType w:val="hybridMultilevel"/>
    <w:tmpl w:val="0B340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D3E54"/>
    <w:multiLevelType w:val="hybridMultilevel"/>
    <w:tmpl w:val="9FDC357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4B417E"/>
    <w:multiLevelType w:val="hybridMultilevel"/>
    <w:tmpl w:val="7938BB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41AB4"/>
    <w:multiLevelType w:val="hybridMultilevel"/>
    <w:tmpl w:val="5BE2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64D2D"/>
    <w:multiLevelType w:val="hybridMultilevel"/>
    <w:tmpl w:val="FEB8863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76037"/>
    <w:multiLevelType w:val="hybridMultilevel"/>
    <w:tmpl w:val="D098DC6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44A2A"/>
    <w:multiLevelType w:val="hybridMultilevel"/>
    <w:tmpl w:val="EE48F09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E34EF7"/>
    <w:multiLevelType w:val="hybridMultilevel"/>
    <w:tmpl w:val="CFF22F5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D4F25"/>
    <w:multiLevelType w:val="hybridMultilevel"/>
    <w:tmpl w:val="EA323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131A04"/>
    <w:multiLevelType w:val="hybridMultilevel"/>
    <w:tmpl w:val="A05EC67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9C77BA"/>
    <w:multiLevelType w:val="hybridMultilevel"/>
    <w:tmpl w:val="C8E217B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0111D"/>
    <w:multiLevelType w:val="hybridMultilevel"/>
    <w:tmpl w:val="781090A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EC72C4"/>
    <w:multiLevelType w:val="hybridMultilevel"/>
    <w:tmpl w:val="E8941F54"/>
    <w:lvl w:ilvl="0" w:tplc="094C0AB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A4FFA"/>
    <w:multiLevelType w:val="hybridMultilevel"/>
    <w:tmpl w:val="C876E26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63981"/>
    <w:multiLevelType w:val="hybridMultilevel"/>
    <w:tmpl w:val="339EA37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D16CC"/>
    <w:multiLevelType w:val="hybridMultilevel"/>
    <w:tmpl w:val="8ED2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35"/>
  </w:num>
  <w:num w:numId="4">
    <w:abstractNumId w:val="29"/>
  </w:num>
  <w:num w:numId="5">
    <w:abstractNumId w:val="23"/>
  </w:num>
  <w:num w:numId="6">
    <w:abstractNumId w:val="43"/>
  </w:num>
  <w:num w:numId="7">
    <w:abstractNumId w:val="20"/>
  </w:num>
  <w:num w:numId="8">
    <w:abstractNumId w:val="18"/>
  </w:num>
  <w:num w:numId="9">
    <w:abstractNumId w:val="14"/>
  </w:num>
  <w:num w:numId="10">
    <w:abstractNumId w:val="15"/>
  </w:num>
  <w:num w:numId="11">
    <w:abstractNumId w:val="31"/>
  </w:num>
  <w:num w:numId="12">
    <w:abstractNumId w:val="10"/>
  </w:num>
  <w:num w:numId="13">
    <w:abstractNumId w:val="21"/>
  </w:num>
  <w:num w:numId="14">
    <w:abstractNumId w:val="17"/>
  </w:num>
  <w:num w:numId="15">
    <w:abstractNumId w:val="42"/>
  </w:num>
  <w:num w:numId="16">
    <w:abstractNumId w:val="25"/>
  </w:num>
  <w:num w:numId="17">
    <w:abstractNumId w:val="41"/>
  </w:num>
  <w:num w:numId="18">
    <w:abstractNumId w:val="32"/>
  </w:num>
  <w:num w:numId="19">
    <w:abstractNumId w:val="16"/>
  </w:num>
  <w:num w:numId="20">
    <w:abstractNumId w:val="3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37"/>
  </w:num>
  <w:num w:numId="33">
    <w:abstractNumId w:val="12"/>
  </w:num>
  <w:num w:numId="34">
    <w:abstractNumId w:val="13"/>
  </w:num>
  <w:num w:numId="35">
    <w:abstractNumId w:val="28"/>
  </w:num>
  <w:num w:numId="36">
    <w:abstractNumId w:val="26"/>
  </w:num>
  <w:num w:numId="37">
    <w:abstractNumId w:val="36"/>
  </w:num>
  <w:num w:numId="38">
    <w:abstractNumId w:val="34"/>
  </w:num>
  <w:num w:numId="39">
    <w:abstractNumId w:val="11"/>
  </w:num>
  <w:num w:numId="40">
    <w:abstractNumId w:val="24"/>
  </w:num>
  <w:num w:numId="41">
    <w:abstractNumId w:val="39"/>
  </w:num>
  <w:num w:numId="42">
    <w:abstractNumId w:val="27"/>
  </w:num>
  <w:num w:numId="43">
    <w:abstractNumId w:val="3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D9B"/>
    <w:rsid w:val="0001630E"/>
    <w:rsid w:val="0002116C"/>
    <w:rsid w:val="00021859"/>
    <w:rsid w:val="00025E74"/>
    <w:rsid w:val="000305C8"/>
    <w:rsid w:val="00031662"/>
    <w:rsid w:val="00032107"/>
    <w:rsid w:val="0003385B"/>
    <w:rsid w:val="000520CE"/>
    <w:rsid w:val="00052B63"/>
    <w:rsid w:val="0005358E"/>
    <w:rsid w:val="00060D60"/>
    <w:rsid w:val="00071B6F"/>
    <w:rsid w:val="000734C8"/>
    <w:rsid w:val="00081DFF"/>
    <w:rsid w:val="000913EA"/>
    <w:rsid w:val="000B0751"/>
    <w:rsid w:val="000B4216"/>
    <w:rsid w:val="000B66FD"/>
    <w:rsid w:val="000C41AB"/>
    <w:rsid w:val="000D2482"/>
    <w:rsid w:val="000D3161"/>
    <w:rsid w:val="000D5964"/>
    <w:rsid w:val="000E0C33"/>
    <w:rsid w:val="000F71E2"/>
    <w:rsid w:val="00106ED1"/>
    <w:rsid w:val="00112D72"/>
    <w:rsid w:val="00127021"/>
    <w:rsid w:val="001356FB"/>
    <w:rsid w:val="0015035F"/>
    <w:rsid w:val="00157973"/>
    <w:rsid w:val="001606EE"/>
    <w:rsid w:val="001646F1"/>
    <w:rsid w:val="00171E0A"/>
    <w:rsid w:val="00174AFD"/>
    <w:rsid w:val="00181DE8"/>
    <w:rsid w:val="0018583E"/>
    <w:rsid w:val="001872D6"/>
    <w:rsid w:val="001924C0"/>
    <w:rsid w:val="001937D4"/>
    <w:rsid w:val="00196FB7"/>
    <w:rsid w:val="001A1733"/>
    <w:rsid w:val="001A76E8"/>
    <w:rsid w:val="001B2B37"/>
    <w:rsid w:val="001B52BA"/>
    <w:rsid w:val="001B56B6"/>
    <w:rsid w:val="001C09A1"/>
    <w:rsid w:val="001D1DBE"/>
    <w:rsid w:val="001D1E3E"/>
    <w:rsid w:val="001D247B"/>
    <w:rsid w:val="001D3E73"/>
    <w:rsid w:val="001E3FC3"/>
    <w:rsid w:val="001F3675"/>
    <w:rsid w:val="001F7C86"/>
    <w:rsid w:val="0020244C"/>
    <w:rsid w:val="0020358C"/>
    <w:rsid w:val="002118AC"/>
    <w:rsid w:val="00220664"/>
    <w:rsid w:val="00224F4A"/>
    <w:rsid w:val="00232E12"/>
    <w:rsid w:val="002404DB"/>
    <w:rsid w:val="00242CD8"/>
    <w:rsid w:val="00251BCA"/>
    <w:rsid w:val="0025383D"/>
    <w:rsid w:val="00256623"/>
    <w:rsid w:val="00256B22"/>
    <w:rsid w:val="00256D40"/>
    <w:rsid w:val="00261591"/>
    <w:rsid w:val="00282A24"/>
    <w:rsid w:val="002B1439"/>
    <w:rsid w:val="002B45DE"/>
    <w:rsid w:val="002B76D3"/>
    <w:rsid w:val="002C0242"/>
    <w:rsid w:val="002C10BA"/>
    <w:rsid w:val="002C12EA"/>
    <w:rsid w:val="002C19EC"/>
    <w:rsid w:val="002C2453"/>
    <w:rsid w:val="002D1606"/>
    <w:rsid w:val="002D4625"/>
    <w:rsid w:val="002F36C4"/>
    <w:rsid w:val="002F3A54"/>
    <w:rsid w:val="00300EDB"/>
    <w:rsid w:val="00301036"/>
    <w:rsid w:val="0030129C"/>
    <w:rsid w:val="00303E36"/>
    <w:rsid w:val="0030597C"/>
    <w:rsid w:val="003106DB"/>
    <w:rsid w:val="003160EB"/>
    <w:rsid w:val="003262C6"/>
    <w:rsid w:val="003272FD"/>
    <w:rsid w:val="00327D3B"/>
    <w:rsid w:val="00332E43"/>
    <w:rsid w:val="003431C9"/>
    <w:rsid w:val="003441B1"/>
    <w:rsid w:val="0034567F"/>
    <w:rsid w:val="0035084C"/>
    <w:rsid w:val="0038049A"/>
    <w:rsid w:val="00381876"/>
    <w:rsid w:val="00383C08"/>
    <w:rsid w:val="003952F1"/>
    <w:rsid w:val="003A0ACD"/>
    <w:rsid w:val="003A2FBD"/>
    <w:rsid w:val="003A55D3"/>
    <w:rsid w:val="003A648F"/>
    <w:rsid w:val="003B2349"/>
    <w:rsid w:val="003C6157"/>
    <w:rsid w:val="003D0694"/>
    <w:rsid w:val="003D5964"/>
    <w:rsid w:val="003E086D"/>
    <w:rsid w:val="003E1E4D"/>
    <w:rsid w:val="003E7855"/>
    <w:rsid w:val="003F4579"/>
    <w:rsid w:val="00405F05"/>
    <w:rsid w:val="004103DE"/>
    <w:rsid w:val="00412EBD"/>
    <w:rsid w:val="0042119A"/>
    <w:rsid w:val="00422855"/>
    <w:rsid w:val="00426AD8"/>
    <w:rsid w:val="0043384B"/>
    <w:rsid w:val="004431B9"/>
    <w:rsid w:val="004459C9"/>
    <w:rsid w:val="004518F4"/>
    <w:rsid w:val="0045388C"/>
    <w:rsid w:val="0046045E"/>
    <w:rsid w:val="00464B74"/>
    <w:rsid w:val="00471C92"/>
    <w:rsid w:val="0047293A"/>
    <w:rsid w:val="00473376"/>
    <w:rsid w:val="004778F9"/>
    <w:rsid w:val="00480A0B"/>
    <w:rsid w:val="00481BA0"/>
    <w:rsid w:val="00495CE8"/>
    <w:rsid w:val="004A03D7"/>
    <w:rsid w:val="004A0440"/>
    <w:rsid w:val="004B5F8C"/>
    <w:rsid w:val="004C4550"/>
    <w:rsid w:val="004D0724"/>
    <w:rsid w:val="004E1513"/>
    <w:rsid w:val="004E1CF2"/>
    <w:rsid w:val="004E6BCC"/>
    <w:rsid w:val="004F3D42"/>
    <w:rsid w:val="004F5A9C"/>
    <w:rsid w:val="00501E50"/>
    <w:rsid w:val="00502022"/>
    <w:rsid w:val="0050275E"/>
    <w:rsid w:val="00534240"/>
    <w:rsid w:val="005405C6"/>
    <w:rsid w:val="00551D12"/>
    <w:rsid w:val="005617BF"/>
    <w:rsid w:val="0057353C"/>
    <w:rsid w:val="00576E5E"/>
    <w:rsid w:val="00583B53"/>
    <w:rsid w:val="005850C1"/>
    <w:rsid w:val="005860B7"/>
    <w:rsid w:val="00591A4C"/>
    <w:rsid w:val="00593E21"/>
    <w:rsid w:val="00594109"/>
    <w:rsid w:val="0059781A"/>
    <w:rsid w:val="005A0D35"/>
    <w:rsid w:val="005C0665"/>
    <w:rsid w:val="005C18F1"/>
    <w:rsid w:val="005C3C55"/>
    <w:rsid w:val="005C5EC9"/>
    <w:rsid w:val="005D257B"/>
    <w:rsid w:val="005E23CA"/>
    <w:rsid w:val="006110FC"/>
    <w:rsid w:val="00613160"/>
    <w:rsid w:val="006152DC"/>
    <w:rsid w:val="00623118"/>
    <w:rsid w:val="00633FE9"/>
    <w:rsid w:val="00640532"/>
    <w:rsid w:val="006411C3"/>
    <w:rsid w:val="00655736"/>
    <w:rsid w:val="00672D68"/>
    <w:rsid w:val="006740D3"/>
    <w:rsid w:val="00680797"/>
    <w:rsid w:val="00685E1D"/>
    <w:rsid w:val="0069278C"/>
    <w:rsid w:val="00695AE8"/>
    <w:rsid w:val="006A00CE"/>
    <w:rsid w:val="006A1F70"/>
    <w:rsid w:val="006B00A1"/>
    <w:rsid w:val="006B0D4D"/>
    <w:rsid w:val="006B11E1"/>
    <w:rsid w:val="006B1ECE"/>
    <w:rsid w:val="006B2287"/>
    <w:rsid w:val="006B644F"/>
    <w:rsid w:val="006B6B24"/>
    <w:rsid w:val="006C512E"/>
    <w:rsid w:val="006D09B1"/>
    <w:rsid w:val="006D71F4"/>
    <w:rsid w:val="006E0EE4"/>
    <w:rsid w:val="006E1FEB"/>
    <w:rsid w:val="006E54DA"/>
    <w:rsid w:val="006F0214"/>
    <w:rsid w:val="00702AA8"/>
    <w:rsid w:val="00707698"/>
    <w:rsid w:val="00711266"/>
    <w:rsid w:val="007127C3"/>
    <w:rsid w:val="00717565"/>
    <w:rsid w:val="00725241"/>
    <w:rsid w:val="0072769B"/>
    <w:rsid w:val="00742514"/>
    <w:rsid w:val="007425C2"/>
    <w:rsid w:val="0074393A"/>
    <w:rsid w:val="007444AB"/>
    <w:rsid w:val="00751058"/>
    <w:rsid w:val="007556FA"/>
    <w:rsid w:val="007557CF"/>
    <w:rsid w:val="00761F78"/>
    <w:rsid w:val="00763C9A"/>
    <w:rsid w:val="00781BB4"/>
    <w:rsid w:val="00791371"/>
    <w:rsid w:val="00792247"/>
    <w:rsid w:val="007962AF"/>
    <w:rsid w:val="00797819"/>
    <w:rsid w:val="007A1C82"/>
    <w:rsid w:val="007A304A"/>
    <w:rsid w:val="007A54F9"/>
    <w:rsid w:val="007A56CA"/>
    <w:rsid w:val="007B11B7"/>
    <w:rsid w:val="007B287B"/>
    <w:rsid w:val="007C5517"/>
    <w:rsid w:val="007C67E8"/>
    <w:rsid w:val="007D3814"/>
    <w:rsid w:val="007D46EF"/>
    <w:rsid w:val="007E4F4C"/>
    <w:rsid w:val="007E574F"/>
    <w:rsid w:val="007E65E1"/>
    <w:rsid w:val="007F61CC"/>
    <w:rsid w:val="007F7560"/>
    <w:rsid w:val="00802043"/>
    <w:rsid w:val="008050F6"/>
    <w:rsid w:val="00810FF8"/>
    <w:rsid w:val="008129E3"/>
    <w:rsid w:val="00815B19"/>
    <w:rsid w:val="008162A4"/>
    <w:rsid w:val="0082011D"/>
    <w:rsid w:val="008261BA"/>
    <w:rsid w:val="00832237"/>
    <w:rsid w:val="008413FD"/>
    <w:rsid w:val="00846555"/>
    <w:rsid w:val="00853930"/>
    <w:rsid w:val="008551E8"/>
    <w:rsid w:val="00860D60"/>
    <w:rsid w:val="00861A7A"/>
    <w:rsid w:val="00872149"/>
    <w:rsid w:val="00880A89"/>
    <w:rsid w:val="00882B03"/>
    <w:rsid w:val="008A134C"/>
    <w:rsid w:val="008B6C57"/>
    <w:rsid w:val="008C524A"/>
    <w:rsid w:val="008D16A4"/>
    <w:rsid w:val="008F0399"/>
    <w:rsid w:val="008F580B"/>
    <w:rsid w:val="009030F7"/>
    <w:rsid w:val="0090394B"/>
    <w:rsid w:val="00903ACF"/>
    <w:rsid w:val="00903C8A"/>
    <w:rsid w:val="0091353E"/>
    <w:rsid w:val="00914468"/>
    <w:rsid w:val="00922F83"/>
    <w:rsid w:val="0092585E"/>
    <w:rsid w:val="0093452E"/>
    <w:rsid w:val="009462AD"/>
    <w:rsid w:val="00960B6D"/>
    <w:rsid w:val="00960C62"/>
    <w:rsid w:val="0096558D"/>
    <w:rsid w:val="00970F69"/>
    <w:rsid w:val="00972C93"/>
    <w:rsid w:val="009866F3"/>
    <w:rsid w:val="009902A1"/>
    <w:rsid w:val="009D0351"/>
    <w:rsid w:val="009D046E"/>
    <w:rsid w:val="009D255D"/>
    <w:rsid w:val="009D55A8"/>
    <w:rsid w:val="009E19E6"/>
    <w:rsid w:val="009E2CC4"/>
    <w:rsid w:val="009F26E8"/>
    <w:rsid w:val="00A020D1"/>
    <w:rsid w:val="00A0210C"/>
    <w:rsid w:val="00A02D99"/>
    <w:rsid w:val="00A03C60"/>
    <w:rsid w:val="00A04A56"/>
    <w:rsid w:val="00A121E3"/>
    <w:rsid w:val="00A27AC6"/>
    <w:rsid w:val="00A30AFF"/>
    <w:rsid w:val="00A31F56"/>
    <w:rsid w:val="00A3347F"/>
    <w:rsid w:val="00A33E91"/>
    <w:rsid w:val="00A373AD"/>
    <w:rsid w:val="00A401DF"/>
    <w:rsid w:val="00A42693"/>
    <w:rsid w:val="00A5326F"/>
    <w:rsid w:val="00A6412D"/>
    <w:rsid w:val="00A6427B"/>
    <w:rsid w:val="00A71076"/>
    <w:rsid w:val="00A73E80"/>
    <w:rsid w:val="00A817B4"/>
    <w:rsid w:val="00A94001"/>
    <w:rsid w:val="00A9454A"/>
    <w:rsid w:val="00AB1C6F"/>
    <w:rsid w:val="00AB3785"/>
    <w:rsid w:val="00AB4FD2"/>
    <w:rsid w:val="00AB6A51"/>
    <w:rsid w:val="00AC5E71"/>
    <w:rsid w:val="00AC5F3D"/>
    <w:rsid w:val="00AD1871"/>
    <w:rsid w:val="00AD660E"/>
    <w:rsid w:val="00AD7B2F"/>
    <w:rsid w:val="00AE2364"/>
    <w:rsid w:val="00AE2C17"/>
    <w:rsid w:val="00AF15FF"/>
    <w:rsid w:val="00AF2E0D"/>
    <w:rsid w:val="00AF3542"/>
    <w:rsid w:val="00B00F33"/>
    <w:rsid w:val="00B03BF0"/>
    <w:rsid w:val="00B0797C"/>
    <w:rsid w:val="00B25175"/>
    <w:rsid w:val="00B27BCE"/>
    <w:rsid w:val="00B33F09"/>
    <w:rsid w:val="00B4425A"/>
    <w:rsid w:val="00B463F5"/>
    <w:rsid w:val="00B476BF"/>
    <w:rsid w:val="00B50A37"/>
    <w:rsid w:val="00B63301"/>
    <w:rsid w:val="00B64DEF"/>
    <w:rsid w:val="00B67EEC"/>
    <w:rsid w:val="00B75429"/>
    <w:rsid w:val="00B8202C"/>
    <w:rsid w:val="00B92C84"/>
    <w:rsid w:val="00B958B3"/>
    <w:rsid w:val="00BA30C6"/>
    <w:rsid w:val="00BB1FBB"/>
    <w:rsid w:val="00BC1815"/>
    <w:rsid w:val="00BC2632"/>
    <w:rsid w:val="00BC6FF2"/>
    <w:rsid w:val="00BD7703"/>
    <w:rsid w:val="00BE7CB4"/>
    <w:rsid w:val="00BF6658"/>
    <w:rsid w:val="00C033DB"/>
    <w:rsid w:val="00C0449F"/>
    <w:rsid w:val="00C067C9"/>
    <w:rsid w:val="00C1032F"/>
    <w:rsid w:val="00C25703"/>
    <w:rsid w:val="00C404AB"/>
    <w:rsid w:val="00C43146"/>
    <w:rsid w:val="00C432A9"/>
    <w:rsid w:val="00C52648"/>
    <w:rsid w:val="00C55A97"/>
    <w:rsid w:val="00C620F5"/>
    <w:rsid w:val="00C62BB9"/>
    <w:rsid w:val="00C65A08"/>
    <w:rsid w:val="00C76A2F"/>
    <w:rsid w:val="00C97AAD"/>
    <w:rsid w:val="00CA1361"/>
    <w:rsid w:val="00CA1935"/>
    <w:rsid w:val="00CA34C7"/>
    <w:rsid w:val="00CA6DB8"/>
    <w:rsid w:val="00CB0654"/>
    <w:rsid w:val="00CB6381"/>
    <w:rsid w:val="00CB7A0E"/>
    <w:rsid w:val="00CC0CE0"/>
    <w:rsid w:val="00CC2E57"/>
    <w:rsid w:val="00CC732E"/>
    <w:rsid w:val="00CD35ED"/>
    <w:rsid w:val="00CD5482"/>
    <w:rsid w:val="00CE010A"/>
    <w:rsid w:val="00CE44B9"/>
    <w:rsid w:val="00D07135"/>
    <w:rsid w:val="00D0718D"/>
    <w:rsid w:val="00D23D90"/>
    <w:rsid w:val="00D34C7B"/>
    <w:rsid w:val="00D406E5"/>
    <w:rsid w:val="00D46259"/>
    <w:rsid w:val="00D52528"/>
    <w:rsid w:val="00D5411D"/>
    <w:rsid w:val="00D60D17"/>
    <w:rsid w:val="00D63474"/>
    <w:rsid w:val="00D679C1"/>
    <w:rsid w:val="00D72D63"/>
    <w:rsid w:val="00D8206C"/>
    <w:rsid w:val="00D95048"/>
    <w:rsid w:val="00D97E21"/>
    <w:rsid w:val="00DB3C86"/>
    <w:rsid w:val="00DD1DD0"/>
    <w:rsid w:val="00DD5615"/>
    <w:rsid w:val="00DD7C24"/>
    <w:rsid w:val="00DE2AF1"/>
    <w:rsid w:val="00DE550A"/>
    <w:rsid w:val="00DF16A7"/>
    <w:rsid w:val="00E102F8"/>
    <w:rsid w:val="00E21784"/>
    <w:rsid w:val="00E22727"/>
    <w:rsid w:val="00E2293E"/>
    <w:rsid w:val="00E37CCE"/>
    <w:rsid w:val="00E510DD"/>
    <w:rsid w:val="00E60058"/>
    <w:rsid w:val="00E61DDF"/>
    <w:rsid w:val="00E727A0"/>
    <w:rsid w:val="00E76050"/>
    <w:rsid w:val="00E7681D"/>
    <w:rsid w:val="00E76E56"/>
    <w:rsid w:val="00E80B7A"/>
    <w:rsid w:val="00E80CB2"/>
    <w:rsid w:val="00E83179"/>
    <w:rsid w:val="00E849B5"/>
    <w:rsid w:val="00E86AC1"/>
    <w:rsid w:val="00E949A0"/>
    <w:rsid w:val="00EA2BAC"/>
    <w:rsid w:val="00EA2BE9"/>
    <w:rsid w:val="00EB44BF"/>
    <w:rsid w:val="00EB67C4"/>
    <w:rsid w:val="00EB781B"/>
    <w:rsid w:val="00EB7E6B"/>
    <w:rsid w:val="00EF324B"/>
    <w:rsid w:val="00F04978"/>
    <w:rsid w:val="00F0506D"/>
    <w:rsid w:val="00F11D21"/>
    <w:rsid w:val="00F178C7"/>
    <w:rsid w:val="00F51CF7"/>
    <w:rsid w:val="00F53B7F"/>
    <w:rsid w:val="00F57A43"/>
    <w:rsid w:val="00F76B66"/>
    <w:rsid w:val="00F772CA"/>
    <w:rsid w:val="00F85E28"/>
    <w:rsid w:val="00F9284A"/>
    <w:rsid w:val="00FA0F75"/>
    <w:rsid w:val="00FA673F"/>
    <w:rsid w:val="00FA7089"/>
    <w:rsid w:val="00FC1398"/>
    <w:rsid w:val="00FC3E59"/>
    <w:rsid w:val="00FE047D"/>
    <w:rsid w:val="00FE6F1E"/>
    <w:rsid w:val="00FF5B1B"/>
    <w:rsid w:val="05E57B25"/>
    <w:rsid w:val="06B44C6B"/>
    <w:rsid w:val="0826F118"/>
    <w:rsid w:val="0FD0256A"/>
    <w:rsid w:val="120010B8"/>
    <w:rsid w:val="1409E76B"/>
    <w:rsid w:val="14704017"/>
    <w:rsid w:val="1A51A246"/>
    <w:rsid w:val="21B7CDEB"/>
    <w:rsid w:val="227DDCD0"/>
    <w:rsid w:val="250311FC"/>
    <w:rsid w:val="2A346F9A"/>
    <w:rsid w:val="38755007"/>
    <w:rsid w:val="3C560B29"/>
    <w:rsid w:val="42F92191"/>
    <w:rsid w:val="44139149"/>
    <w:rsid w:val="479358CA"/>
    <w:rsid w:val="47F3D6F1"/>
    <w:rsid w:val="4A82D2CD"/>
    <w:rsid w:val="4D126621"/>
    <w:rsid w:val="4E6A6E83"/>
    <w:rsid w:val="4FDAB79D"/>
    <w:rsid w:val="53406D8E"/>
    <w:rsid w:val="58299181"/>
    <w:rsid w:val="59034F71"/>
    <w:rsid w:val="593DBF0D"/>
    <w:rsid w:val="59515FBE"/>
    <w:rsid w:val="5AAD0DF0"/>
    <w:rsid w:val="67AA06C7"/>
    <w:rsid w:val="67C32F24"/>
    <w:rsid w:val="697702E7"/>
    <w:rsid w:val="69F5D21C"/>
    <w:rsid w:val="6A85B447"/>
    <w:rsid w:val="6AEE1EE1"/>
    <w:rsid w:val="70EA7D5F"/>
    <w:rsid w:val="72B0DEF5"/>
    <w:rsid w:val="7BA7C647"/>
    <w:rsid w:val="7E37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27"/>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CC0CE0"/>
    <w:rPr>
      <w:color w:val="0000FF"/>
      <w:u w:val="single"/>
    </w:rPr>
  </w:style>
  <w:style w:type="character" w:styleId="FollowedHyperlink">
    <w:name w:val="FollowedHyperlink"/>
    <w:basedOn w:val="DefaultParagraphFont"/>
    <w:uiPriority w:val="99"/>
    <w:semiHidden/>
    <w:unhideWhenUsed/>
    <w:rsid w:val="00E22727"/>
    <w:rPr>
      <w:color w:val="0000FF"/>
      <w:u w:val="single"/>
    </w:rPr>
  </w:style>
  <w:style w:type="character" w:styleId="UnresolvedMention">
    <w:name w:val="Unresolved Mention"/>
    <w:basedOn w:val="DefaultParagraphFont"/>
    <w:uiPriority w:val="99"/>
    <w:semiHidden/>
    <w:unhideWhenUsed/>
    <w:rsid w:val="008F5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spice.unc.edu/wp-content/uploads/2020/05/Skin-Soft-Tissue-Mucosal-Infection-Worksheet-McGeer-SPICE.docx" TargetMode="External"/><Relationship Id="rId39" Type="http://schemas.openxmlformats.org/officeDocument/2006/relationships/fontTable" Target="fontTable.xml"/><Relationship Id="rId21" Type="http://schemas.openxmlformats.org/officeDocument/2006/relationships/hyperlink" Target="https://www.train.org/cdctrain/course/1081802/" TargetMode="External"/><Relationship Id="rId34" Type="http://schemas.openxmlformats.org/officeDocument/2006/relationships/hyperlink" Target="https://www.train.org/cdctrain/course/1081802/"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spice.unc.edu/wp-content/uploads/2020/05/LTC-McGeer-UTI-with-catheter-Worksheet.docx" TargetMode="External"/><Relationship Id="rId33" Type="http://schemas.openxmlformats.org/officeDocument/2006/relationships/hyperlink" Target="https://www.cdc.gov/nhsn/LTC/index.html" TargetMode="External"/><Relationship Id="rId38" Type="http://schemas.openxmlformats.org/officeDocument/2006/relationships/hyperlink" Target="https://www.cms.gov/medicare/provider-enrollment-and-certification/qapi/downloads/qapiataglanc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c.gov/longtermcare/resources/index.html" TargetMode="External"/><Relationship Id="rId29" Type="http://schemas.openxmlformats.org/officeDocument/2006/relationships/hyperlink" Target="https://spice.unc.edu/wp-content/uploads/2020/05/All-GI-Infection-Worksheet-McGeer-SPIC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nhsn/pdfs/training/2017/Anttila1_March20.pdf" TargetMode="External"/><Relationship Id="rId32" Type="http://schemas.openxmlformats.org/officeDocument/2006/relationships/hyperlink" Target="https://www.cdc.gov/nhsn/training/ltc/index.html" TargetMode="External"/><Relationship Id="rId37" Type="http://schemas.openxmlformats.org/officeDocument/2006/relationships/hyperlink" Target="https://www.cdc.gov/longtermcare/training.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nhsn/training/ltc/index.html" TargetMode="External"/><Relationship Id="rId28" Type="http://schemas.openxmlformats.org/officeDocument/2006/relationships/hyperlink" Target="https://spice.unc.edu/wp-content/uploads/2020/05/C.-difficile-Infection-Worksheet-NHSN-McGeer-SPICE.docx" TargetMode="External"/><Relationship Id="rId36" Type="http://schemas.openxmlformats.org/officeDocument/2006/relationships/hyperlink" Target="https://www.train.org/cdctrain/course/1081802/" TargetMode="External"/><Relationship Id="rId10" Type="http://schemas.openxmlformats.org/officeDocument/2006/relationships/endnotes" Target="endnotes.xml"/><Relationship Id="rId19" Type="http://schemas.openxmlformats.org/officeDocument/2006/relationships/hyperlink" Target="https://spice.unc.edu/wp-content/uploads/2020/05/LTC-IC-program-policy-sample-5_20.doc" TargetMode="External"/><Relationship Id="rId31" Type="http://schemas.openxmlformats.org/officeDocument/2006/relationships/hyperlink" Target="https://www.cdc.gov/coronavirus/2019-ncov/hcp/long-term-ca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cdc.gov/coronavirus/2019-ncov/hcp/long-term-care.html" TargetMode="External"/><Relationship Id="rId27" Type="http://schemas.openxmlformats.org/officeDocument/2006/relationships/hyperlink" Target="https://spice.unc.edu/wp-content/uploads/2020/05/Respiratory-Tract-Infection-Worksheet-McGeer-SPICE.docx" TargetMode="External"/><Relationship Id="rId30" Type="http://schemas.openxmlformats.org/officeDocument/2006/relationships/hyperlink" Target="https://spice.unc.edu/pt1handouts/" TargetMode="External"/><Relationship Id="rId35" Type="http://schemas.openxmlformats.org/officeDocument/2006/relationships/hyperlink" Target="https://qsep.cms.gov/welcome.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Mary Locklin</DisplayName>
        <AccountId>78</AccountId>
        <AccountType/>
      </UserInfo>
      <UserInfo>
        <DisplayName>Nancy Kelly</DisplayName>
        <AccountId>58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602F2FEF-4F94-41AE-9B6F-3FF6E29C8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1051</Words>
  <Characters>5991</Characters>
  <Application>Microsoft Office Word</Application>
  <DocSecurity>0</DocSecurity>
  <Lines>49</Lines>
  <Paragraphs>14</Paragraphs>
  <ScaleCrop>false</ScaleCrop>
  <Manager/>
  <Company/>
  <LinksUpToDate>false</LinksUpToDate>
  <CharactersWithSpaces>7028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Infection Control Surveillance</dc:subject>
  <dc:creator>Health Quality Innovation Network</dc:creator>
  <cp:keywords>infection prevention, nursing home, infection control surveillance</cp:keywords>
  <dc:description/>
  <cp:lastModifiedBy>April Faulkner</cp:lastModifiedBy>
  <cp:revision>90</cp:revision>
  <dcterms:created xsi:type="dcterms:W3CDTF">2021-07-15T17:42:00Z</dcterms:created>
  <dcterms:modified xsi:type="dcterms:W3CDTF">2021-07-22T19:55:00Z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