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568" w14:textId="77777777" w:rsidR="00A1515E" w:rsidRDefault="00A1515E"/>
    <w:tbl>
      <w:tblPr>
        <w:tblStyle w:val="TableGrid"/>
        <w:tblW w:w="0" w:type="auto"/>
        <w:tblLook w:val="04A0" w:firstRow="1" w:lastRow="0" w:firstColumn="1" w:lastColumn="0" w:noHBand="0" w:noVBand="1"/>
      </w:tblPr>
      <w:tblGrid>
        <w:gridCol w:w="3505"/>
        <w:gridCol w:w="5845"/>
      </w:tblGrid>
      <w:tr w:rsidR="001E6577" w:rsidRPr="00542557" w14:paraId="396A7967" w14:textId="77777777" w:rsidTr="002B151F">
        <w:tc>
          <w:tcPr>
            <w:tcW w:w="3505" w:type="dxa"/>
          </w:tcPr>
          <w:p w14:paraId="1F830ADC" w14:textId="548F914F"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Initial Effective Date</w:t>
            </w:r>
          </w:p>
        </w:tc>
        <w:tc>
          <w:tcPr>
            <w:tcW w:w="5845" w:type="dxa"/>
          </w:tcPr>
          <w:p w14:paraId="01446F32" w14:textId="710C64C1"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30EC09A" w14:textId="77777777" w:rsidTr="002B151F">
        <w:tc>
          <w:tcPr>
            <w:tcW w:w="3505" w:type="dxa"/>
          </w:tcPr>
          <w:p w14:paraId="44C02CA6" w14:textId="4254EB7E"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Most Recent Revision Date</w:t>
            </w:r>
          </w:p>
        </w:tc>
        <w:tc>
          <w:tcPr>
            <w:tcW w:w="5845" w:type="dxa"/>
          </w:tcPr>
          <w:p w14:paraId="1B7DC582" w14:textId="65E1893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42B5C8D" w14:textId="77777777" w:rsidTr="002B151F">
        <w:tc>
          <w:tcPr>
            <w:tcW w:w="3505" w:type="dxa"/>
          </w:tcPr>
          <w:p w14:paraId="27FFAC83" w14:textId="13EF186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Authorized/Reviewed by</w:t>
            </w:r>
          </w:p>
        </w:tc>
        <w:tc>
          <w:tcPr>
            <w:tcW w:w="5845" w:type="dxa"/>
          </w:tcPr>
          <w:p w14:paraId="1689EBE5" w14:textId="544A6D6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Individual or Committee Name</w:t>
            </w:r>
          </w:p>
        </w:tc>
      </w:tr>
      <w:tr w:rsidR="001E6577" w:rsidRPr="00542557" w14:paraId="018302AE" w14:textId="77777777" w:rsidTr="002B151F">
        <w:tc>
          <w:tcPr>
            <w:tcW w:w="3505" w:type="dxa"/>
          </w:tcPr>
          <w:p w14:paraId="4E8A5514" w14:textId="4ECB921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Standard</w:t>
            </w:r>
          </w:p>
        </w:tc>
        <w:tc>
          <w:tcPr>
            <w:tcW w:w="5845" w:type="dxa"/>
          </w:tcPr>
          <w:p w14:paraId="2BEEC186" w14:textId="131D68B4" w:rsidR="001E6577" w:rsidRPr="00542557" w:rsidRDefault="004C5CD4" w:rsidP="00246B1F">
            <w:pPr>
              <w:pStyle w:val="BodyText"/>
              <w:ind w:left="0"/>
              <w:rPr>
                <w:rFonts w:asciiTheme="minorHAnsi" w:hAnsiTheme="minorHAnsi" w:cstheme="minorHAnsi"/>
                <w:sz w:val="24"/>
                <w:szCs w:val="24"/>
              </w:rPr>
            </w:pPr>
            <w:r w:rsidRPr="004C5CD4">
              <w:rPr>
                <w:rFonts w:asciiTheme="minorHAnsi" w:hAnsiTheme="minorHAnsi" w:cstheme="minorHAnsi"/>
                <w:sz w:val="24"/>
                <w:szCs w:val="24"/>
              </w:rPr>
              <w:t>22VAC40-61-290</w:t>
            </w:r>
          </w:p>
        </w:tc>
      </w:tr>
    </w:tbl>
    <w:p w14:paraId="1320DAC0" w14:textId="26ED3A5C" w:rsidR="0002749F" w:rsidRPr="00542557" w:rsidRDefault="0002749F" w:rsidP="00246B1F">
      <w:pPr>
        <w:pStyle w:val="BodyText"/>
        <w:ind w:left="0"/>
        <w:rPr>
          <w:rFonts w:asciiTheme="minorHAnsi" w:hAnsiTheme="minorHAnsi" w:cstheme="minorHAnsi"/>
          <w:sz w:val="24"/>
          <w:szCs w:val="24"/>
        </w:rPr>
      </w:pPr>
    </w:p>
    <w:p w14:paraId="036A96FA" w14:textId="77777777" w:rsidR="00190E26" w:rsidRPr="00542557" w:rsidRDefault="00190E26" w:rsidP="004848F2">
      <w:pPr>
        <w:pStyle w:val="BodyText"/>
        <w:ind w:left="0"/>
        <w:jc w:val="both"/>
        <w:rPr>
          <w:rFonts w:asciiTheme="minorHAnsi" w:hAnsiTheme="minorHAnsi" w:cstheme="minorHAnsi"/>
          <w:b/>
          <w:bCs/>
          <w:color w:val="006DB7"/>
          <w:sz w:val="24"/>
          <w:szCs w:val="24"/>
        </w:rPr>
      </w:pPr>
      <w:bookmarkStart w:id="0" w:name="Hand_Hygiene_Template"/>
      <w:bookmarkStart w:id="1" w:name="Define_the_Infection_Prevention_and_Cont"/>
      <w:bookmarkStart w:id="2" w:name="Purpose_(provides_background_to_explain_"/>
      <w:bookmarkStart w:id="3" w:name="Responsibility_(defines_who_is_responsib"/>
      <w:bookmarkStart w:id="4" w:name="Policy_Content_Considerations"/>
      <w:bookmarkEnd w:id="0"/>
      <w:bookmarkEnd w:id="1"/>
      <w:bookmarkEnd w:id="2"/>
      <w:bookmarkEnd w:id="3"/>
      <w:bookmarkEnd w:id="4"/>
    </w:p>
    <w:p w14:paraId="644855A5" w14:textId="61F15C30" w:rsidR="008E79A5" w:rsidRPr="00542557" w:rsidRDefault="008E79A5" w:rsidP="00D0024C">
      <w:pPr>
        <w:pStyle w:val="BodyText"/>
        <w:ind w:left="0"/>
        <w:jc w:val="both"/>
        <w:rPr>
          <w:rFonts w:asciiTheme="minorHAnsi" w:hAnsiTheme="minorHAnsi" w:cstheme="minorHAnsi"/>
          <w:color w:val="006DB7"/>
          <w:sz w:val="24"/>
          <w:szCs w:val="24"/>
        </w:rPr>
      </w:pPr>
      <w:r w:rsidRPr="00542557">
        <w:rPr>
          <w:rFonts w:asciiTheme="minorHAnsi" w:hAnsiTheme="minorHAnsi" w:cstheme="minorHAnsi"/>
          <w:b/>
          <w:bCs/>
          <w:color w:val="006DB7"/>
          <w:sz w:val="24"/>
          <w:szCs w:val="24"/>
        </w:rPr>
        <w:t>Definition and Overview (define the infection control practice</w:t>
      </w:r>
      <w:r w:rsidRPr="00542557">
        <w:rPr>
          <w:rFonts w:asciiTheme="minorHAnsi" w:hAnsiTheme="minorHAnsi" w:cstheme="minorHAnsi"/>
          <w:color w:val="006DB7"/>
          <w:sz w:val="24"/>
          <w:szCs w:val="24"/>
        </w:rPr>
        <w:t>)</w:t>
      </w:r>
    </w:p>
    <w:p w14:paraId="54C679B4" w14:textId="77777777" w:rsidR="00D0024C" w:rsidRPr="00D0024C" w:rsidRDefault="00D0024C" w:rsidP="00D0024C">
      <w:pPr>
        <w:pStyle w:val="pf0"/>
        <w:spacing w:before="0" w:beforeAutospacing="0" w:after="0" w:afterAutospacing="0"/>
        <w:jc w:val="both"/>
        <w:rPr>
          <w:rFonts w:asciiTheme="minorHAnsi" w:eastAsia="Arial" w:hAnsiTheme="minorHAnsi" w:cstheme="minorHAnsi"/>
        </w:rPr>
      </w:pPr>
      <w:r w:rsidRPr="00D0024C">
        <w:rPr>
          <w:rFonts w:asciiTheme="minorHAnsi" w:eastAsia="Arial" w:hAnsiTheme="minorHAnsi" w:cstheme="minorHAnsi"/>
          <w:b/>
          <w:bCs/>
        </w:rPr>
        <w:t>Cleaning</w:t>
      </w:r>
      <w:r w:rsidRPr="00D0024C">
        <w:rPr>
          <w:rFonts w:asciiTheme="minorHAnsi" w:eastAsia="Arial" w:hAnsiTheme="minorHAnsi" w:cstheme="minorHAnsi"/>
        </w:rPr>
        <w:t xml:space="preserve"> refers to the removal of visible soil from surfaces through the physical action of scrubbing with a surfactant or detergent and water. This step is important to reduce the volume of organisms on the surface and remove any material that could interfere with disinfection.</w:t>
      </w:r>
    </w:p>
    <w:p w14:paraId="5D37D7E3" w14:textId="77777777" w:rsidR="00D0024C" w:rsidRPr="00D0024C" w:rsidRDefault="00D0024C" w:rsidP="00D0024C">
      <w:pPr>
        <w:pStyle w:val="pf0"/>
        <w:spacing w:before="0" w:beforeAutospacing="0" w:after="0" w:afterAutospacing="0"/>
        <w:jc w:val="both"/>
        <w:rPr>
          <w:rFonts w:asciiTheme="minorHAnsi" w:eastAsia="Arial" w:hAnsiTheme="minorHAnsi" w:cstheme="minorHAnsi"/>
        </w:rPr>
      </w:pPr>
    </w:p>
    <w:p w14:paraId="569A664C" w14:textId="42621614" w:rsidR="00DA0B9E" w:rsidRDefault="00D0024C" w:rsidP="00D0024C">
      <w:pPr>
        <w:pStyle w:val="pf0"/>
        <w:spacing w:before="0" w:beforeAutospacing="0" w:after="0" w:afterAutospacing="0"/>
        <w:jc w:val="both"/>
        <w:rPr>
          <w:rFonts w:asciiTheme="minorHAnsi" w:eastAsia="Arial" w:hAnsiTheme="minorHAnsi" w:cstheme="minorHAnsi"/>
        </w:rPr>
      </w:pPr>
      <w:r w:rsidRPr="00D0024C">
        <w:rPr>
          <w:rFonts w:asciiTheme="minorHAnsi" w:eastAsia="Arial" w:hAnsiTheme="minorHAnsi" w:cstheme="minorHAnsi"/>
          <w:b/>
          <w:bCs/>
        </w:rPr>
        <w:t>Disinfection</w:t>
      </w:r>
      <w:r w:rsidRPr="00D0024C">
        <w:rPr>
          <w:rFonts w:asciiTheme="minorHAnsi" w:eastAsia="Arial" w:hAnsiTheme="minorHAnsi" w:cstheme="minorHAnsi"/>
        </w:rPr>
        <w:t xml:space="preserve"> refers to the use of chemicals (disinfectants) to kill germs on surfaces and objects. Some common disinfectants are bleach and alcohol solutions. Disinfectants need to be left on surfaces and objects for a certain length of time (“contact time”) to kill the germs based on the product’s instructions. This policy will refer to contact time; different organisms require different wet contact times to kill the targeted organism. Disinfecting does not necessarily clean dirty surfaces.</w:t>
      </w:r>
    </w:p>
    <w:p w14:paraId="25DDC8CD" w14:textId="77777777" w:rsidR="00D0024C" w:rsidRPr="00542557" w:rsidRDefault="00D0024C" w:rsidP="00D0024C">
      <w:pPr>
        <w:pStyle w:val="pf0"/>
        <w:spacing w:before="0" w:beforeAutospacing="0" w:after="0" w:afterAutospacing="0"/>
        <w:jc w:val="both"/>
        <w:rPr>
          <w:rFonts w:asciiTheme="minorHAnsi" w:hAnsiTheme="minorHAnsi" w:cstheme="minorHAnsi"/>
          <w:b/>
          <w:bCs/>
          <w:color w:val="006DB7"/>
        </w:rPr>
      </w:pPr>
    </w:p>
    <w:p w14:paraId="32CF0617" w14:textId="5E073C1F" w:rsidR="00AB6423" w:rsidRPr="00542557" w:rsidRDefault="00AB6423" w:rsidP="004848F2">
      <w:pPr>
        <w:pStyle w:val="pf0"/>
        <w:spacing w:before="0" w:beforeAutospacing="0" w:after="0" w:afterAutospacing="0"/>
        <w:jc w:val="both"/>
        <w:rPr>
          <w:rFonts w:asciiTheme="minorHAnsi" w:hAnsiTheme="minorHAnsi" w:cstheme="minorHAnsi"/>
          <w:b/>
          <w:bCs/>
          <w:color w:val="006DB7"/>
        </w:rPr>
      </w:pPr>
      <w:r w:rsidRPr="00542557">
        <w:rPr>
          <w:rFonts w:asciiTheme="minorHAnsi" w:hAnsiTheme="minorHAnsi" w:cstheme="minorHAnsi"/>
          <w:b/>
          <w:bCs/>
          <w:color w:val="006DB7"/>
        </w:rPr>
        <w:t>Purpose (why this policy/procedure is important)</w:t>
      </w:r>
    </w:p>
    <w:p w14:paraId="26A9DC9A" w14:textId="5F1C114F" w:rsidR="00DA0B9E" w:rsidRDefault="00850223" w:rsidP="004848F2">
      <w:pPr>
        <w:pStyle w:val="BodyText"/>
        <w:ind w:left="0"/>
        <w:jc w:val="both"/>
        <w:rPr>
          <w:rFonts w:asciiTheme="minorHAnsi" w:eastAsia="Times New Roman" w:hAnsiTheme="minorHAnsi" w:cstheme="minorHAnsi"/>
          <w:sz w:val="24"/>
          <w:szCs w:val="24"/>
        </w:rPr>
      </w:pPr>
      <w:r w:rsidRPr="00850223">
        <w:rPr>
          <w:rFonts w:asciiTheme="minorHAnsi" w:eastAsia="Times New Roman" w:hAnsiTheme="minorHAnsi" w:cstheme="minorHAnsi"/>
          <w:sz w:val="24"/>
          <w:szCs w:val="24"/>
        </w:rPr>
        <w:t xml:space="preserve">Environmental surfaces can be a source of pathogens in </w:t>
      </w:r>
      <w:r w:rsidRPr="0004200A">
        <w:rPr>
          <w:rFonts w:asciiTheme="minorHAnsi" w:eastAsia="Times New Roman" w:hAnsiTheme="minorHAnsi" w:cstheme="minorHAnsi"/>
          <w:sz w:val="24"/>
          <w:szCs w:val="24"/>
          <w:highlight w:val="yellow"/>
        </w:rPr>
        <w:t>centers</w:t>
      </w:r>
      <w:r w:rsidRPr="00850223">
        <w:rPr>
          <w:rFonts w:asciiTheme="minorHAnsi" w:eastAsia="Times New Roman" w:hAnsiTheme="minorHAnsi" w:cstheme="minorHAnsi"/>
          <w:sz w:val="24"/>
          <w:szCs w:val="24"/>
        </w:rPr>
        <w:t>. If environmental surfaces are not properly cleaned and disinfected, pathogens from the surface can be transferred to participants and staff. Proper cleaning and disinfection of environmental surfaces is necessary to break the chain of infection.</w:t>
      </w:r>
    </w:p>
    <w:p w14:paraId="0CC1CFDD" w14:textId="77777777" w:rsidR="00850223" w:rsidRPr="00542557" w:rsidRDefault="00850223" w:rsidP="004848F2">
      <w:pPr>
        <w:pStyle w:val="BodyText"/>
        <w:ind w:left="0"/>
        <w:jc w:val="both"/>
        <w:rPr>
          <w:rFonts w:asciiTheme="minorHAnsi" w:hAnsiTheme="minorHAnsi" w:cstheme="minorHAnsi"/>
          <w:b/>
          <w:bCs/>
          <w:color w:val="006DB7"/>
          <w:sz w:val="24"/>
          <w:szCs w:val="24"/>
        </w:rPr>
      </w:pPr>
    </w:p>
    <w:p w14:paraId="44961B15" w14:textId="7C53672B" w:rsidR="00AB6423" w:rsidRPr="00542557" w:rsidRDefault="00AB6423" w:rsidP="004848F2">
      <w:pPr>
        <w:pStyle w:val="BodyText"/>
        <w:ind w:left="0"/>
        <w:jc w:val="both"/>
        <w:rPr>
          <w:rFonts w:asciiTheme="minorHAnsi" w:hAnsiTheme="minorHAnsi" w:cstheme="minorHAnsi"/>
          <w:b/>
          <w:bCs/>
          <w:sz w:val="24"/>
          <w:szCs w:val="24"/>
        </w:rPr>
      </w:pPr>
      <w:r w:rsidRPr="00542557">
        <w:rPr>
          <w:rFonts w:asciiTheme="minorHAnsi" w:hAnsiTheme="minorHAnsi" w:cstheme="minorHAnsi"/>
          <w:b/>
          <w:bCs/>
          <w:color w:val="006DB7"/>
          <w:sz w:val="24"/>
          <w:szCs w:val="24"/>
        </w:rPr>
        <w:t>Responsibility (who is responsible for following this policy/procedure</w:t>
      </w:r>
      <w:r w:rsidRPr="00FF68A0">
        <w:rPr>
          <w:rFonts w:asciiTheme="minorHAnsi" w:hAnsiTheme="minorHAnsi" w:cstheme="minorHAnsi"/>
          <w:b/>
          <w:bCs/>
          <w:color w:val="006DB7"/>
          <w:sz w:val="24"/>
          <w:szCs w:val="24"/>
        </w:rPr>
        <w:t>)</w:t>
      </w:r>
    </w:p>
    <w:p w14:paraId="1BED9373" w14:textId="0FD1142F" w:rsidR="00ED52C0" w:rsidRDefault="001B1188" w:rsidP="004848F2">
      <w:pPr>
        <w:jc w:val="both"/>
        <w:rPr>
          <w:rFonts w:asciiTheme="minorHAnsi" w:hAnsiTheme="minorHAnsi" w:cstheme="minorHAnsi"/>
          <w:sz w:val="24"/>
          <w:szCs w:val="24"/>
        </w:rPr>
      </w:pPr>
      <w:r w:rsidRPr="001B1188">
        <w:rPr>
          <w:rFonts w:asciiTheme="minorHAnsi" w:hAnsiTheme="minorHAnsi" w:cstheme="minorHAnsi"/>
          <w:sz w:val="24"/>
          <w:szCs w:val="24"/>
        </w:rPr>
        <w:t xml:space="preserve">For the purpose of this policy, “designated staff” refers to those roles within the </w:t>
      </w:r>
      <w:r w:rsidRPr="00220A64">
        <w:rPr>
          <w:rFonts w:asciiTheme="minorHAnsi" w:hAnsiTheme="minorHAnsi" w:cstheme="minorHAnsi"/>
          <w:sz w:val="24"/>
          <w:szCs w:val="24"/>
          <w:highlight w:val="yellow"/>
        </w:rPr>
        <w:t>center</w:t>
      </w:r>
      <w:r w:rsidRPr="001B1188">
        <w:rPr>
          <w:rFonts w:asciiTheme="minorHAnsi" w:hAnsiTheme="minorHAnsi" w:cstheme="minorHAnsi"/>
          <w:sz w:val="24"/>
          <w:szCs w:val="24"/>
        </w:rPr>
        <w:t xml:space="preserve"> responsible for overseeing environmental cleaning and disinfection. All staff and volunteers are responsible for following environmental cleaning policies and procedures.</w:t>
      </w:r>
    </w:p>
    <w:p w14:paraId="5DDD051D" w14:textId="77777777" w:rsidR="001B1188" w:rsidRDefault="001B1188" w:rsidP="004848F2">
      <w:pPr>
        <w:jc w:val="both"/>
        <w:rPr>
          <w:rFonts w:asciiTheme="minorHAnsi" w:hAnsiTheme="minorHAnsi" w:cstheme="minorHAnsi"/>
          <w:b/>
          <w:color w:val="006DB7"/>
          <w:sz w:val="24"/>
          <w:szCs w:val="24"/>
        </w:rPr>
      </w:pPr>
    </w:p>
    <w:p w14:paraId="3BCC2BFC" w14:textId="2E72D0A5" w:rsidR="00D46465" w:rsidRDefault="00D46465" w:rsidP="004848F2">
      <w:pPr>
        <w:jc w:val="both"/>
        <w:rPr>
          <w:rFonts w:asciiTheme="minorHAnsi" w:hAnsiTheme="minorHAnsi" w:cstheme="minorHAnsi"/>
          <w:b/>
          <w:color w:val="006DB7"/>
          <w:sz w:val="24"/>
          <w:szCs w:val="24"/>
        </w:rPr>
      </w:pPr>
      <w:r>
        <w:rPr>
          <w:rFonts w:asciiTheme="minorHAnsi" w:hAnsiTheme="minorHAnsi" w:cstheme="minorHAnsi"/>
          <w:b/>
          <w:color w:val="006DB7"/>
          <w:sz w:val="24"/>
          <w:szCs w:val="24"/>
        </w:rPr>
        <w:t>Policy</w:t>
      </w:r>
    </w:p>
    <w:p w14:paraId="7302F33F" w14:textId="607AD7A1" w:rsidR="00D46465" w:rsidRDefault="003E5E6B" w:rsidP="004848F2">
      <w:pPr>
        <w:jc w:val="both"/>
        <w:rPr>
          <w:rFonts w:asciiTheme="minorHAnsi" w:hAnsiTheme="minorHAnsi" w:cstheme="minorHAnsi"/>
          <w:bCs/>
          <w:sz w:val="24"/>
          <w:szCs w:val="24"/>
        </w:rPr>
      </w:pPr>
      <w:r w:rsidRPr="003E5E6B">
        <w:rPr>
          <w:rFonts w:asciiTheme="minorHAnsi" w:hAnsiTheme="minorHAnsi" w:cstheme="minorHAnsi"/>
          <w:bCs/>
          <w:sz w:val="24"/>
          <w:szCs w:val="24"/>
        </w:rPr>
        <w:t xml:space="preserve">To reduce the risk of the spread of infection from environmental surfaces, it is the policy of this </w:t>
      </w:r>
      <w:r w:rsidRPr="00D4236C">
        <w:rPr>
          <w:rFonts w:asciiTheme="minorHAnsi" w:hAnsiTheme="minorHAnsi" w:cstheme="minorHAnsi"/>
          <w:bCs/>
          <w:sz w:val="24"/>
          <w:szCs w:val="24"/>
          <w:highlight w:val="yellow"/>
        </w:rPr>
        <w:t>center</w:t>
      </w:r>
      <w:r w:rsidRPr="003E5E6B">
        <w:rPr>
          <w:rFonts w:asciiTheme="minorHAnsi" w:hAnsiTheme="minorHAnsi" w:cstheme="minorHAnsi"/>
          <w:bCs/>
          <w:sz w:val="24"/>
          <w:szCs w:val="24"/>
        </w:rPr>
        <w:t xml:space="preserve"> to adhere to the Centers for Disease Control and Prevention (CDC) recommendations for Environmental Infection Control Guidelines.</w:t>
      </w:r>
    </w:p>
    <w:p w14:paraId="502DD98A" w14:textId="77777777" w:rsidR="003E5E6B" w:rsidRDefault="003E5E6B" w:rsidP="004848F2">
      <w:pPr>
        <w:jc w:val="both"/>
        <w:rPr>
          <w:rFonts w:asciiTheme="minorHAnsi" w:hAnsiTheme="minorHAnsi" w:cstheme="minorHAnsi"/>
          <w:bCs/>
          <w:sz w:val="24"/>
          <w:szCs w:val="24"/>
        </w:rPr>
      </w:pPr>
    </w:p>
    <w:p w14:paraId="516EFC90" w14:textId="77777777" w:rsidR="0026307D" w:rsidRPr="0026307D" w:rsidRDefault="0026307D" w:rsidP="0026307D">
      <w:pPr>
        <w:jc w:val="both"/>
        <w:rPr>
          <w:rFonts w:asciiTheme="minorHAnsi" w:hAnsiTheme="minorHAnsi" w:cstheme="minorHAnsi"/>
          <w:bCs/>
          <w:sz w:val="24"/>
          <w:szCs w:val="24"/>
          <w:u w:val="single"/>
        </w:rPr>
      </w:pPr>
      <w:r w:rsidRPr="0026307D">
        <w:rPr>
          <w:rFonts w:asciiTheme="minorHAnsi" w:hAnsiTheme="minorHAnsi" w:cstheme="minorHAnsi"/>
          <w:bCs/>
          <w:sz w:val="24"/>
          <w:szCs w:val="24"/>
          <w:u w:val="single"/>
        </w:rPr>
        <w:t>Staff Responsibilities:</w:t>
      </w:r>
    </w:p>
    <w:p w14:paraId="29DBFE80" w14:textId="77777777" w:rsidR="0026307D" w:rsidRPr="0026307D" w:rsidRDefault="0026307D" w:rsidP="0026307D">
      <w:pPr>
        <w:numPr>
          <w:ilvl w:val="0"/>
          <w:numId w:val="19"/>
        </w:numPr>
        <w:jc w:val="both"/>
        <w:rPr>
          <w:rFonts w:asciiTheme="minorHAnsi" w:hAnsiTheme="minorHAnsi" w:cstheme="minorHAnsi"/>
          <w:bCs/>
          <w:sz w:val="24"/>
          <w:szCs w:val="24"/>
          <w:u w:val="single"/>
        </w:rPr>
      </w:pPr>
      <w:r w:rsidRPr="0026307D">
        <w:rPr>
          <w:rFonts w:asciiTheme="minorHAnsi" w:hAnsiTheme="minorHAnsi" w:cstheme="minorHAnsi"/>
          <w:bCs/>
          <w:sz w:val="24"/>
          <w:szCs w:val="24"/>
        </w:rPr>
        <w:t xml:space="preserve">All staff with responsibilities under this policy will receive training on and be familiar with CDC guidelines for cleaning and disinfection and will follow those guidelines.  </w:t>
      </w:r>
    </w:p>
    <w:p w14:paraId="77BF3456" w14:textId="77777777"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Staff must be knowledgeable regarding EPA-registered cleaning and disinfecting agents used in the </w:t>
      </w:r>
      <w:r w:rsidRPr="0026307D">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xml:space="preserve">: </w:t>
      </w:r>
    </w:p>
    <w:p w14:paraId="7D47BE26" w14:textId="77777777"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What products are available and where and how they are to be used in the </w:t>
      </w:r>
      <w:r w:rsidRPr="00C66A1D">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w:t>
      </w:r>
    </w:p>
    <w:p w14:paraId="4456C233" w14:textId="77777777"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What they are and how to access the Safety Data Sheets (SDS) for products used </w:t>
      </w:r>
    </w:p>
    <w:p w14:paraId="4F64E4E2" w14:textId="41423B65"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How to locate and identify labels/manufacturer instructions for each product, </w:t>
      </w:r>
      <w:r w:rsidR="001213E0">
        <w:rPr>
          <w:rFonts w:asciiTheme="minorHAnsi" w:hAnsiTheme="minorHAnsi" w:cstheme="minorHAnsi"/>
          <w:bCs/>
          <w:sz w:val="24"/>
          <w:szCs w:val="24"/>
        </w:rPr>
        <w:t>including</w:t>
      </w:r>
      <w:r w:rsidRPr="0026307D">
        <w:rPr>
          <w:rFonts w:asciiTheme="minorHAnsi" w:hAnsiTheme="minorHAnsi" w:cstheme="minorHAnsi"/>
          <w:bCs/>
          <w:sz w:val="24"/>
          <w:szCs w:val="24"/>
        </w:rPr>
        <w:t xml:space="preserve"> following precautionary statements (</w:t>
      </w:r>
      <w:r w:rsidR="00CA49D6">
        <w:rPr>
          <w:rFonts w:asciiTheme="minorHAnsi" w:hAnsiTheme="minorHAnsi" w:cstheme="minorHAnsi"/>
          <w:bCs/>
          <w:sz w:val="24"/>
          <w:szCs w:val="24"/>
        </w:rPr>
        <w:t>i.e.,</w:t>
      </w:r>
      <w:r w:rsidRPr="0026307D">
        <w:rPr>
          <w:rFonts w:asciiTheme="minorHAnsi" w:hAnsiTheme="minorHAnsi" w:cstheme="minorHAnsi"/>
          <w:bCs/>
          <w:sz w:val="24"/>
          <w:szCs w:val="24"/>
        </w:rPr>
        <w:t xml:space="preserve"> use of Personal Protective </w:t>
      </w:r>
      <w:r w:rsidRPr="0026307D">
        <w:rPr>
          <w:rFonts w:asciiTheme="minorHAnsi" w:hAnsiTheme="minorHAnsi" w:cstheme="minorHAnsi"/>
          <w:bCs/>
          <w:sz w:val="24"/>
          <w:szCs w:val="24"/>
        </w:rPr>
        <w:lastRenderedPageBreak/>
        <w:t>Equipment (PPE))</w:t>
      </w:r>
    </w:p>
    <w:p w14:paraId="6CADA171" w14:textId="66F06863"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Identify the selection and proper use of appropriate PPE required to protect the skin, eyes, and mouth during routine handling of cleaners and disinfectants</w:t>
      </w:r>
    </w:p>
    <w:p w14:paraId="2657DDB6" w14:textId="77777777" w:rsidR="007932E0"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Proper use according to manufacturer instructions and product labels (appropriate applications, germs killed, dilution, application and use, and contact time)</w:t>
      </w:r>
    </w:p>
    <w:p w14:paraId="6119095F" w14:textId="113E83ED" w:rsidR="0026307D" w:rsidRPr="0026307D" w:rsidRDefault="00A13A0E" w:rsidP="007932E0">
      <w:pPr>
        <w:numPr>
          <w:ilvl w:val="2"/>
          <w:numId w:val="16"/>
        </w:numPr>
        <w:jc w:val="both"/>
        <w:rPr>
          <w:rFonts w:asciiTheme="minorHAnsi" w:hAnsiTheme="minorHAnsi" w:cstheme="minorHAnsi"/>
          <w:bCs/>
          <w:sz w:val="24"/>
          <w:szCs w:val="24"/>
        </w:rPr>
      </w:pPr>
      <w:hyperlink r:id="rId10" w:history="1">
        <w:r w:rsidR="00BC5D43" w:rsidRPr="00BC5D43">
          <w:rPr>
            <w:rStyle w:val="Hyperlink"/>
            <w:rFonts w:asciiTheme="minorHAnsi" w:hAnsiTheme="minorHAnsi" w:cstheme="minorHAnsi"/>
            <w:bCs/>
            <w:sz w:val="24"/>
            <w:szCs w:val="24"/>
          </w:rPr>
          <w:t>How to Read a Disinfectant Label | CDC</w:t>
        </w:r>
      </w:hyperlink>
    </w:p>
    <w:p w14:paraId="1889623F" w14:textId="77777777" w:rsidR="0026307D" w:rsidRPr="0026307D" w:rsidRDefault="0026307D" w:rsidP="0026307D">
      <w:pPr>
        <w:jc w:val="both"/>
        <w:rPr>
          <w:rFonts w:asciiTheme="minorHAnsi" w:hAnsiTheme="minorHAnsi" w:cstheme="minorHAnsi"/>
          <w:b/>
          <w:bCs/>
          <w:sz w:val="24"/>
          <w:szCs w:val="24"/>
          <w:u w:val="single"/>
        </w:rPr>
      </w:pPr>
    </w:p>
    <w:p w14:paraId="698AD178" w14:textId="77777777" w:rsidR="0026307D" w:rsidRPr="0026307D" w:rsidRDefault="0026307D" w:rsidP="0026307D">
      <w:pPr>
        <w:jc w:val="both"/>
        <w:rPr>
          <w:rFonts w:asciiTheme="minorHAnsi" w:hAnsiTheme="minorHAnsi" w:cstheme="minorHAnsi"/>
          <w:bCs/>
          <w:sz w:val="24"/>
          <w:szCs w:val="24"/>
          <w:u w:val="single"/>
        </w:rPr>
      </w:pPr>
      <w:r w:rsidRPr="0026307D">
        <w:rPr>
          <w:rFonts w:asciiTheme="minorHAnsi" w:hAnsiTheme="minorHAnsi" w:cstheme="minorHAnsi"/>
          <w:bCs/>
          <w:sz w:val="24"/>
          <w:szCs w:val="24"/>
          <w:u w:val="single"/>
        </w:rPr>
        <w:t xml:space="preserve">Cleaning and Disinfecting Schedule: </w:t>
      </w:r>
    </w:p>
    <w:p w14:paraId="3B688D17" w14:textId="77777777" w:rsidR="00DB67D4" w:rsidRDefault="0026307D" w:rsidP="00DB67D4">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A cleaning schedule has been developed by this </w:t>
      </w:r>
      <w:r w:rsidRPr="002E14A6">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xml:space="preserve"> to provide ease of use and understanding by all staff responsible for components of </w:t>
      </w:r>
      <w:r w:rsidRPr="0085781F">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xml:space="preserve"> cleaning and disinfection. The established schedule is made available in a format that allows it to be cleaned (i.e., laminated) and the location of the schedule is made known to all staff. The </w:t>
      </w:r>
      <w:r w:rsidRPr="00BC6292">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xml:space="preserve"> provides education for staff related to any changes in cleaning and disinfection, including changes in the established schedule.  </w:t>
      </w:r>
    </w:p>
    <w:p w14:paraId="6F101EFA" w14:textId="73E1B4D2" w:rsidR="00DB67D4" w:rsidRDefault="0026307D" w:rsidP="00DB67D4">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The </w:t>
      </w:r>
      <w:r w:rsidRPr="00BC6292">
        <w:rPr>
          <w:rFonts w:asciiTheme="minorHAnsi" w:hAnsiTheme="minorHAnsi" w:cstheme="minorHAnsi"/>
          <w:bCs/>
          <w:sz w:val="24"/>
          <w:szCs w:val="24"/>
          <w:highlight w:val="yellow"/>
        </w:rPr>
        <w:t>center’s</w:t>
      </w:r>
      <w:r w:rsidRPr="0026307D">
        <w:rPr>
          <w:rFonts w:asciiTheme="minorHAnsi" w:hAnsiTheme="minorHAnsi" w:cstheme="minorHAnsi"/>
          <w:bCs/>
          <w:sz w:val="24"/>
          <w:szCs w:val="24"/>
        </w:rPr>
        <w:t xml:space="preserve"> schedule establishes the frequency of cleaning and disinfection of environmental surfaces in different areas within the </w:t>
      </w:r>
      <w:r w:rsidRPr="00BC6292">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The schedule also specifies scenarios that may occur (e.g., immediately if surfaces are visibly soiled; daily for high-touch surfaces</w:t>
      </w:r>
      <w:r w:rsidR="00BC6292">
        <w:rPr>
          <w:rFonts w:asciiTheme="minorHAnsi" w:hAnsiTheme="minorHAnsi" w:cstheme="minorHAnsi"/>
          <w:bCs/>
          <w:sz w:val="24"/>
          <w:szCs w:val="24"/>
        </w:rPr>
        <w:t>;</w:t>
      </w:r>
      <w:r w:rsidRPr="0026307D">
        <w:rPr>
          <w:rFonts w:asciiTheme="minorHAnsi" w:hAnsiTheme="minorHAnsi" w:cstheme="minorHAnsi"/>
          <w:bCs/>
          <w:sz w:val="24"/>
          <w:szCs w:val="24"/>
        </w:rPr>
        <w:t xml:space="preserve"> immediately upon departure of a known sick individual under isolation). The schedule establishes and defines routine cleaning</w:t>
      </w:r>
      <w:r w:rsidR="00AB091F">
        <w:rPr>
          <w:rFonts w:asciiTheme="minorHAnsi" w:hAnsiTheme="minorHAnsi" w:cstheme="minorHAnsi"/>
          <w:bCs/>
          <w:sz w:val="24"/>
          <w:szCs w:val="24"/>
        </w:rPr>
        <w:t>,</w:t>
      </w:r>
      <w:r w:rsidRPr="0026307D">
        <w:rPr>
          <w:rFonts w:asciiTheme="minorHAnsi" w:hAnsiTheme="minorHAnsi" w:cstheme="minorHAnsi"/>
          <w:bCs/>
          <w:sz w:val="24"/>
          <w:szCs w:val="24"/>
        </w:rPr>
        <w:t xml:space="preserve"> high-touch surfaces (handrails or switches) and low-touch surfaces</w:t>
      </w:r>
      <w:r w:rsidR="004072DB">
        <w:rPr>
          <w:rFonts w:asciiTheme="minorHAnsi" w:hAnsiTheme="minorHAnsi" w:cstheme="minorHAnsi"/>
          <w:bCs/>
          <w:sz w:val="24"/>
          <w:szCs w:val="24"/>
        </w:rPr>
        <w:t xml:space="preserve"> (walls)</w:t>
      </w:r>
      <w:r w:rsidR="00013214">
        <w:rPr>
          <w:rFonts w:asciiTheme="minorHAnsi" w:hAnsiTheme="minorHAnsi" w:cstheme="minorHAnsi"/>
          <w:bCs/>
          <w:sz w:val="24"/>
          <w:szCs w:val="24"/>
        </w:rPr>
        <w:t>,</w:t>
      </w:r>
      <w:r w:rsidRPr="0026307D">
        <w:rPr>
          <w:rFonts w:asciiTheme="minorHAnsi" w:hAnsiTheme="minorHAnsi" w:cstheme="minorHAnsi"/>
          <w:bCs/>
          <w:sz w:val="24"/>
          <w:szCs w:val="24"/>
        </w:rPr>
        <w:t xml:space="preserve"> and </w:t>
      </w:r>
      <w:r w:rsidR="00013862">
        <w:rPr>
          <w:rFonts w:asciiTheme="minorHAnsi" w:hAnsiTheme="minorHAnsi" w:cstheme="minorHAnsi"/>
          <w:bCs/>
          <w:sz w:val="24"/>
          <w:szCs w:val="24"/>
        </w:rPr>
        <w:t>reinforces</w:t>
      </w:r>
      <w:r w:rsidRPr="0026307D">
        <w:rPr>
          <w:rFonts w:asciiTheme="minorHAnsi" w:hAnsiTheme="minorHAnsi" w:cstheme="minorHAnsi"/>
          <w:bCs/>
          <w:sz w:val="24"/>
          <w:szCs w:val="24"/>
        </w:rPr>
        <w:t xml:space="preserve"> that </w:t>
      </w:r>
      <w:r w:rsidR="00AB091F">
        <w:rPr>
          <w:rFonts w:asciiTheme="minorHAnsi" w:hAnsiTheme="minorHAnsi" w:cstheme="minorHAnsi"/>
          <w:bCs/>
          <w:sz w:val="24"/>
          <w:szCs w:val="24"/>
        </w:rPr>
        <w:t>high-touch surfaces</w:t>
      </w:r>
      <w:r w:rsidRPr="0026307D">
        <w:rPr>
          <w:rFonts w:asciiTheme="minorHAnsi" w:hAnsiTheme="minorHAnsi" w:cstheme="minorHAnsi"/>
          <w:bCs/>
          <w:sz w:val="24"/>
          <w:szCs w:val="24"/>
        </w:rPr>
        <w:t xml:space="preserve"> require more frequent cleaning than low-touch surfaces.</w:t>
      </w:r>
    </w:p>
    <w:p w14:paraId="6AFBD536" w14:textId="350EB604" w:rsidR="00DB67D4" w:rsidRDefault="0026307D" w:rsidP="00DB67D4">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When an emergency cleaning outside of scheduled cleanings is needed (</w:t>
      </w:r>
      <w:r w:rsidR="0057701B" w:rsidRPr="0026307D">
        <w:rPr>
          <w:rFonts w:asciiTheme="minorHAnsi" w:hAnsiTheme="minorHAnsi" w:cstheme="minorHAnsi"/>
          <w:bCs/>
          <w:sz w:val="24"/>
          <w:szCs w:val="24"/>
        </w:rPr>
        <w:t>i.e.,</w:t>
      </w:r>
      <w:r w:rsidRPr="0026307D">
        <w:rPr>
          <w:rFonts w:asciiTheme="minorHAnsi" w:hAnsiTheme="minorHAnsi" w:cstheme="minorHAnsi"/>
          <w:bCs/>
          <w:sz w:val="24"/>
          <w:szCs w:val="24"/>
        </w:rPr>
        <w:t xml:space="preserve"> someone has an incontinen</w:t>
      </w:r>
      <w:r w:rsidR="00E634A3">
        <w:rPr>
          <w:rFonts w:asciiTheme="minorHAnsi" w:hAnsiTheme="minorHAnsi" w:cstheme="minorHAnsi"/>
          <w:bCs/>
          <w:sz w:val="24"/>
          <w:szCs w:val="24"/>
        </w:rPr>
        <w:t>ce</w:t>
      </w:r>
      <w:r w:rsidRPr="0026307D">
        <w:rPr>
          <w:rFonts w:asciiTheme="minorHAnsi" w:hAnsiTheme="minorHAnsi" w:cstheme="minorHAnsi"/>
          <w:bCs/>
          <w:sz w:val="24"/>
          <w:szCs w:val="24"/>
        </w:rPr>
        <w:t xml:space="preserve"> accident or becomes sick while at the center), designated staff are notified of the needed cleaning. Any type of spills, </w:t>
      </w:r>
      <w:r w:rsidR="0057701B">
        <w:rPr>
          <w:rFonts w:asciiTheme="minorHAnsi" w:hAnsiTheme="minorHAnsi" w:cstheme="minorHAnsi"/>
          <w:bCs/>
          <w:sz w:val="24"/>
          <w:szCs w:val="24"/>
        </w:rPr>
        <w:t>including</w:t>
      </w:r>
      <w:r w:rsidRPr="0026307D">
        <w:rPr>
          <w:rFonts w:asciiTheme="minorHAnsi" w:hAnsiTheme="minorHAnsi" w:cstheme="minorHAnsi"/>
          <w:bCs/>
          <w:sz w:val="24"/>
          <w:szCs w:val="24"/>
        </w:rPr>
        <w:t xml:space="preserve"> body fluid spills or other contaminations, shall be cleaned immediately. Cleaning spills or potential contaminants is important to prevent participants from experiencing any negative outcome. </w:t>
      </w:r>
    </w:p>
    <w:p w14:paraId="3745CC7C" w14:textId="77777777" w:rsidR="00DB67D4" w:rsidRDefault="0026307D" w:rsidP="00DB67D4">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When establishing a cleaning schedule, any areas being utilized for isolation of ill participants or staff members should be cleaned</w:t>
      </w:r>
      <w:r w:rsidRPr="00585171">
        <w:rPr>
          <w:rFonts w:asciiTheme="minorHAnsi" w:hAnsiTheme="minorHAnsi" w:cstheme="minorHAnsi"/>
          <w:bCs/>
          <w:sz w:val="24"/>
          <w:szCs w:val="24"/>
        </w:rPr>
        <w:t xml:space="preserve"> </w:t>
      </w:r>
      <w:r w:rsidRPr="00585171">
        <w:rPr>
          <w:rFonts w:asciiTheme="minorHAnsi" w:hAnsiTheme="minorHAnsi" w:cstheme="minorHAnsi"/>
          <w:bCs/>
          <w:i/>
          <w:iCs/>
          <w:sz w:val="24"/>
          <w:szCs w:val="24"/>
        </w:rPr>
        <w:t>after</w:t>
      </w:r>
      <w:r w:rsidRPr="0026307D">
        <w:rPr>
          <w:rFonts w:asciiTheme="minorHAnsi" w:hAnsiTheme="minorHAnsi" w:cstheme="minorHAnsi"/>
          <w:bCs/>
          <w:sz w:val="24"/>
          <w:szCs w:val="24"/>
        </w:rPr>
        <w:t xml:space="preserve"> all cleaning for non-isolation areas has been completed. </w:t>
      </w:r>
    </w:p>
    <w:p w14:paraId="14AD223F" w14:textId="277B10F2" w:rsidR="0026307D" w:rsidRDefault="0026307D" w:rsidP="00DB67D4">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All caddies, carts, trolleys, buckets, and containers used for cleaning must be thoroughly cleaned after each use prior to storing in the designated storage area.</w:t>
      </w:r>
    </w:p>
    <w:p w14:paraId="42230EF4" w14:textId="77777777" w:rsidR="00DB67D4" w:rsidRPr="0026307D" w:rsidRDefault="00DB67D4" w:rsidP="00DB67D4">
      <w:pPr>
        <w:ind w:left="720"/>
        <w:jc w:val="both"/>
        <w:rPr>
          <w:rFonts w:asciiTheme="minorHAnsi" w:hAnsiTheme="minorHAnsi" w:cstheme="minorHAnsi"/>
          <w:bCs/>
          <w:sz w:val="24"/>
          <w:szCs w:val="24"/>
        </w:rPr>
      </w:pPr>
    </w:p>
    <w:p w14:paraId="510796B7" w14:textId="77777777" w:rsidR="0026307D" w:rsidRPr="0026307D" w:rsidRDefault="0026307D" w:rsidP="0026307D">
      <w:pPr>
        <w:jc w:val="both"/>
        <w:rPr>
          <w:rFonts w:asciiTheme="minorHAnsi" w:hAnsiTheme="minorHAnsi" w:cstheme="minorHAnsi"/>
          <w:bCs/>
          <w:sz w:val="24"/>
          <w:szCs w:val="24"/>
          <w:u w:val="single"/>
        </w:rPr>
      </w:pPr>
      <w:r w:rsidRPr="0026307D">
        <w:rPr>
          <w:rFonts w:asciiTheme="minorHAnsi" w:hAnsiTheme="minorHAnsi" w:cstheme="minorHAnsi"/>
          <w:bCs/>
          <w:sz w:val="24"/>
          <w:szCs w:val="24"/>
          <w:u w:val="single"/>
        </w:rPr>
        <w:t>General Practices Regarding Cleaning and Disinfection:</w:t>
      </w:r>
    </w:p>
    <w:p w14:paraId="2B2DBD6D" w14:textId="77777777"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All cleaning supplies and solutions must never be left unattended and must be secured (locked) when not in use.</w:t>
      </w:r>
    </w:p>
    <w:p w14:paraId="14C8DB5D" w14:textId="77777777"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Personal items, including food and drink, must never be stored with cleaning supplies.</w:t>
      </w:r>
    </w:p>
    <w:p w14:paraId="78942D50" w14:textId="77777777"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Staff must select and use proper PPE for preparation and use of cleaning and disinfecting agents according to Standard Precautions for the task and according to manufacturer’s instructions for each agent used. </w:t>
      </w:r>
    </w:p>
    <w:p w14:paraId="679B4E8C" w14:textId="639F3A4B"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All PPE needed for cleaning and disinfecting agent preparation and use shall be readily accessible to staff, stored appropriately, and well-stocked. </w:t>
      </w:r>
    </w:p>
    <w:p w14:paraId="4C212DB2" w14:textId="77777777"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List location(s) where PPE is available</w:t>
      </w:r>
    </w:p>
    <w:p w14:paraId="2FE2E187" w14:textId="341FEC57"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lastRenderedPageBreak/>
        <w:t>All other cleaning and disinfection supplies shall be in-date, well</w:t>
      </w:r>
      <w:r w:rsidR="00FB1D52">
        <w:rPr>
          <w:rFonts w:asciiTheme="minorHAnsi" w:hAnsiTheme="minorHAnsi" w:cstheme="minorHAnsi"/>
          <w:bCs/>
          <w:sz w:val="24"/>
          <w:szCs w:val="24"/>
        </w:rPr>
        <w:t>-</w:t>
      </w:r>
      <w:r w:rsidRPr="0026307D">
        <w:rPr>
          <w:rFonts w:asciiTheme="minorHAnsi" w:hAnsiTheme="minorHAnsi" w:cstheme="minorHAnsi"/>
          <w:bCs/>
          <w:sz w:val="24"/>
          <w:szCs w:val="24"/>
        </w:rPr>
        <w:t>stocked, appropriately stored, and accessible to staff</w:t>
      </w:r>
      <w:r w:rsidR="004817D3">
        <w:rPr>
          <w:rFonts w:asciiTheme="minorHAnsi" w:hAnsiTheme="minorHAnsi" w:cstheme="minorHAnsi"/>
          <w:bCs/>
          <w:sz w:val="24"/>
          <w:szCs w:val="24"/>
        </w:rPr>
        <w:t>.</w:t>
      </w:r>
    </w:p>
    <w:p w14:paraId="2DF2C60B" w14:textId="77777777"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List location(s) where supplies are stored </w:t>
      </w:r>
    </w:p>
    <w:p w14:paraId="55A47135" w14:textId="77777777" w:rsidR="0026307D" w:rsidRPr="0026307D" w:rsidRDefault="0026307D" w:rsidP="0026307D">
      <w:pPr>
        <w:numPr>
          <w:ilvl w:val="0"/>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 xml:space="preserve">The EPA-registered disinfectants in use in this </w:t>
      </w:r>
      <w:r w:rsidRPr="008C5F02">
        <w:rPr>
          <w:rFonts w:asciiTheme="minorHAnsi" w:hAnsiTheme="minorHAnsi" w:cstheme="minorHAnsi"/>
          <w:bCs/>
          <w:sz w:val="24"/>
          <w:szCs w:val="24"/>
          <w:highlight w:val="yellow"/>
        </w:rPr>
        <w:t>center</w:t>
      </w:r>
      <w:r w:rsidRPr="0026307D">
        <w:rPr>
          <w:rFonts w:asciiTheme="minorHAnsi" w:hAnsiTheme="minorHAnsi" w:cstheme="minorHAnsi"/>
          <w:bCs/>
          <w:sz w:val="24"/>
          <w:szCs w:val="24"/>
        </w:rPr>
        <w:t xml:space="preserve"> are:</w:t>
      </w:r>
    </w:p>
    <w:p w14:paraId="2097D699" w14:textId="64D9B663" w:rsidR="0026307D" w:rsidRPr="0026307D" w:rsidRDefault="0026307D" w:rsidP="0026307D">
      <w:pPr>
        <w:numPr>
          <w:ilvl w:val="1"/>
          <w:numId w:val="16"/>
        </w:numPr>
        <w:jc w:val="both"/>
        <w:rPr>
          <w:rFonts w:asciiTheme="minorHAnsi" w:hAnsiTheme="minorHAnsi" w:cstheme="minorHAnsi"/>
          <w:bCs/>
          <w:sz w:val="24"/>
          <w:szCs w:val="24"/>
        </w:rPr>
      </w:pPr>
      <w:r w:rsidRPr="0026307D">
        <w:rPr>
          <w:rFonts w:asciiTheme="minorHAnsi" w:hAnsiTheme="minorHAnsi" w:cstheme="minorHAnsi"/>
          <w:bCs/>
          <w:sz w:val="24"/>
          <w:szCs w:val="24"/>
        </w:rPr>
        <w:t>List disinfectants used (e.g., bleach, alcohol, improved hydrogen peroxide) including specific concentrations</w:t>
      </w:r>
    </w:p>
    <w:p w14:paraId="7C1064F9" w14:textId="5ECF0E8A" w:rsidR="0026307D" w:rsidRPr="0026307D" w:rsidRDefault="0026307D" w:rsidP="0026307D">
      <w:pPr>
        <w:numPr>
          <w:ilvl w:val="2"/>
          <w:numId w:val="16"/>
        </w:numPr>
        <w:jc w:val="both"/>
        <w:rPr>
          <w:rFonts w:asciiTheme="minorHAnsi" w:hAnsiTheme="minorHAnsi" w:cstheme="minorHAnsi"/>
          <w:bCs/>
          <w:i/>
          <w:iCs/>
          <w:sz w:val="24"/>
          <w:szCs w:val="24"/>
        </w:rPr>
      </w:pPr>
      <w:r w:rsidRPr="0026307D">
        <w:rPr>
          <w:rFonts w:asciiTheme="minorHAnsi" w:hAnsiTheme="minorHAnsi" w:cstheme="minorHAnsi"/>
          <w:bCs/>
          <w:i/>
          <w:iCs/>
          <w:sz w:val="24"/>
          <w:szCs w:val="24"/>
        </w:rPr>
        <w:t xml:space="preserve">Consult EPA list(s) to ensure that your center has disinfectants that are registered to be effective against the germs that are likely to be encountered in the center (e.g., List K for C. difficile, List G for Norovirus: </w:t>
      </w:r>
      <w:hyperlink r:id="rId11" w:history="1">
        <w:r w:rsidR="00E15834">
          <w:rPr>
            <w:rStyle w:val="Hyperlink"/>
            <w:rFonts w:asciiTheme="minorHAnsi" w:hAnsiTheme="minorHAnsi" w:cstheme="minorHAnsi"/>
            <w:bCs/>
            <w:i/>
            <w:iCs/>
            <w:sz w:val="24"/>
            <w:szCs w:val="24"/>
          </w:rPr>
          <w:t>Selected EPA-Registered Disinfectants | EPA</w:t>
        </w:r>
      </w:hyperlink>
      <w:r w:rsidR="008C5F02" w:rsidRPr="00E15834">
        <w:rPr>
          <w:rStyle w:val="Hyperlink"/>
          <w:rFonts w:asciiTheme="minorHAnsi" w:hAnsiTheme="minorHAnsi" w:cstheme="minorHAnsi"/>
          <w:bCs/>
          <w:i/>
          <w:iCs/>
          <w:color w:val="000000" w:themeColor="text1"/>
          <w:sz w:val="24"/>
          <w:szCs w:val="24"/>
          <w:u w:val="none"/>
        </w:rPr>
        <w:t>)</w:t>
      </w:r>
    </w:p>
    <w:p w14:paraId="24902EC7" w14:textId="77777777" w:rsidR="003E5E6B" w:rsidRPr="00D46465" w:rsidRDefault="003E5E6B" w:rsidP="004848F2">
      <w:pPr>
        <w:jc w:val="both"/>
        <w:rPr>
          <w:rFonts w:asciiTheme="minorHAnsi" w:hAnsiTheme="minorHAnsi" w:cstheme="minorHAnsi"/>
          <w:bCs/>
          <w:sz w:val="24"/>
          <w:szCs w:val="24"/>
        </w:rPr>
      </w:pPr>
    </w:p>
    <w:p w14:paraId="69D42114" w14:textId="05189A8C" w:rsidR="00246B1F" w:rsidRPr="00542557" w:rsidRDefault="0079101C" w:rsidP="004848F2">
      <w:pPr>
        <w:jc w:val="both"/>
        <w:rPr>
          <w:rFonts w:asciiTheme="minorHAnsi" w:hAnsiTheme="minorHAnsi" w:cstheme="minorHAnsi"/>
          <w:b/>
          <w:color w:val="006DB7"/>
          <w:sz w:val="24"/>
          <w:szCs w:val="24"/>
        </w:rPr>
      </w:pPr>
      <w:r w:rsidRPr="00542557">
        <w:rPr>
          <w:rFonts w:asciiTheme="minorHAnsi" w:hAnsiTheme="minorHAnsi" w:cstheme="minorHAnsi"/>
          <w:b/>
          <w:color w:val="006DB7"/>
          <w:sz w:val="24"/>
          <w:szCs w:val="24"/>
        </w:rPr>
        <w:t>Procedure</w:t>
      </w:r>
    </w:p>
    <w:p w14:paraId="42504103" w14:textId="77777777" w:rsidR="00D57568" w:rsidRPr="00D57568" w:rsidRDefault="00D57568" w:rsidP="00D57568">
      <w:pPr>
        <w:jc w:val="both"/>
        <w:rPr>
          <w:rFonts w:asciiTheme="minorHAnsi" w:hAnsiTheme="minorHAnsi" w:cstheme="minorHAnsi"/>
          <w:bCs/>
          <w:sz w:val="24"/>
          <w:szCs w:val="24"/>
        </w:rPr>
      </w:pPr>
      <w:r w:rsidRPr="00D57568">
        <w:rPr>
          <w:rFonts w:asciiTheme="minorHAnsi" w:hAnsiTheme="minorHAnsi" w:cstheme="minorHAnsi"/>
          <w:bCs/>
          <w:sz w:val="24"/>
          <w:szCs w:val="24"/>
        </w:rPr>
        <w:t>Include these points in this section:</w:t>
      </w:r>
    </w:p>
    <w:p w14:paraId="1BDAE596" w14:textId="77777777" w:rsidR="00D57568" w:rsidRPr="006A707A" w:rsidRDefault="00D57568" w:rsidP="006A707A">
      <w:pPr>
        <w:pStyle w:val="ListParagraph"/>
        <w:numPr>
          <w:ilvl w:val="0"/>
          <w:numId w:val="19"/>
        </w:numPr>
        <w:jc w:val="both"/>
        <w:rPr>
          <w:rFonts w:asciiTheme="minorHAnsi" w:hAnsiTheme="minorHAnsi" w:cstheme="minorHAnsi"/>
          <w:bCs/>
          <w:sz w:val="24"/>
          <w:szCs w:val="24"/>
        </w:rPr>
      </w:pPr>
      <w:r w:rsidRPr="006A707A">
        <w:rPr>
          <w:rFonts w:asciiTheme="minorHAnsi" w:hAnsiTheme="minorHAnsi" w:cstheme="minorHAnsi"/>
          <w:bCs/>
          <w:sz w:val="24"/>
          <w:szCs w:val="24"/>
        </w:rPr>
        <w:t>Specify proper storage of cleaning supplies including any needed signage on storage areas.</w:t>
      </w:r>
    </w:p>
    <w:p w14:paraId="37A668A2" w14:textId="77777777" w:rsidR="00D57568" w:rsidRPr="006A707A" w:rsidRDefault="00D57568" w:rsidP="006A707A">
      <w:pPr>
        <w:pStyle w:val="ListParagraph"/>
        <w:numPr>
          <w:ilvl w:val="0"/>
          <w:numId w:val="19"/>
        </w:numPr>
        <w:jc w:val="both"/>
        <w:rPr>
          <w:rFonts w:asciiTheme="minorHAnsi" w:hAnsiTheme="minorHAnsi" w:cstheme="minorHAnsi"/>
          <w:bCs/>
          <w:sz w:val="24"/>
          <w:szCs w:val="24"/>
        </w:rPr>
      </w:pPr>
      <w:r w:rsidRPr="006A707A">
        <w:rPr>
          <w:rFonts w:asciiTheme="minorHAnsi" w:hAnsiTheme="minorHAnsi" w:cstheme="minorHAnsi"/>
          <w:bCs/>
          <w:sz w:val="24"/>
          <w:szCs w:val="24"/>
        </w:rPr>
        <w:t>Specify proper labeling of cleaning supplies.</w:t>
      </w:r>
    </w:p>
    <w:p w14:paraId="0608F116" w14:textId="2D13602F" w:rsidR="00D57568" w:rsidRPr="006A707A" w:rsidRDefault="00D57568" w:rsidP="006A707A">
      <w:pPr>
        <w:pStyle w:val="ListParagraph"/>
        <w:numPr>
          <w:ilvl w:val="0"/>
          <w:numId w:val="19"/>
        </w:numPr>
        <w:jc w:val="both"/>
        <w:rPr>
          <w:rFonts w:asciiTheme="minorHAnsi" w:hAnsiTheme="minorHAnsi" w:cstheme="minorHAnsi"/>
          <w:bCs/>
          <w:sz w:val="24"/>
          <w:szCs w:val="24"/>
        </w:rPr>
      </w:pPr>
      <w:r w:rsidRPr="006A707A">
        <w:rPr>
          <w:rFonts w:asciiTheme="minorHAnsi" w:hAnsiTheme="minorHAnsi" w:cstheme="minorHAnsi"/>
          <w:bCs/>
          <w:sz w:val="24"/>
          <w:szCs w:val="24"/>
        </w:rPr>
        <w:t xml:space="preserve">Inventory of all environmental cleaning and disinfection products and </w:t>
      </w:r>
      <w:r w:rsidR="001D4171">
        <w:rPr>
          <w:rFonts w:asciiTheme="minorHAnsi" w:hAnsiTheme="minorHAnsi" w:cstheme="minorHAnsi"/>
          <w:bCs/>
          <w:sz w:val="24"/>
          <w:szCs w:val="24"/>
        </w:rPr>
        <w:t xml:space="preserve">the </w:t>
      </w:r>
      <w:r w:rsidRPr="006A707A">
        <w:rPr>
          <w:rFonts w:asciiTheme="minorHAnsi" w:hAnsiTheme="minorHAnsi" w:cstheme="minorHAnsi"/>
          <w:bCs/>
          <w:sz w:val="24"/>
          <w:szCs w:val="24"/>
        </w:rPr>
        <w:t>process for maintaining adequate supplies.</w:t>
      </w:r>
    </w:p>
    <w:p w14:paraId="2015917E" w14:textId="77777777" w:rsidR="00D57568" w:rsidRPr="006A707A" w:rsidRDefault="00D57568" w:rsidP="006A707A">
      <w:pPr>
        <w:pStyle w:val="ListParagraph"/>
        <w:numPr>
          <w:ilvl w:val="0"/>
          <w:numId w:val="19"/>
        </w:numPr>
        <w:jc w:val="both"/>
        <w:rPr>
          <w:rFonts w:asciiTheme="minorHAnsi" w:hAnsiTheme="minorHAnsi" w:cstheme="minorHAnsi"/>
          <w:bCs/>
          <w:sz w:val="24"/>
          <w:szCs w:val="24"/>
        </w:rPr>
      </w:pPr>
      <w:r w:rsidRPr="006A707A">
        <w:rPr>
          <w:rFonts w:asciiTheme="minorHAnsi" w:hAnsiTheme="minorHAnsi" w:cstheme="minorHAnsi"/>
          <w:bCs/>
          <w:sz w:val="24"/>
          <w:szCs w:val="24"/>
        </w:rPr>
        <w:t xml:space="preserve">Consider label claims of selected products and compatibility with different surfaces in the </w:t>
      </w:r>
      <w:r w:rsidRPr="009302DA">
        <w:rPr>
          <w:rFonts w:asciiTheme="minorHAnsi" w:hAnsiTheme="minorHAnsi" w:cstheme="minorHAnsi"/>
          <w:bCs/>
          <w:sz w:val="24"/>
          <w:szCs w:val="24"/>
          <w:highlight w:val="yellow"/>
        </w:rPr>
        <w:t>center</w:t>
      </w:r>
      <w:r w:rsidRPr="006A707A">
        <w:rPr>
          <w:rFonts w:asciiTheme="minorHAnsi" w:hAnsiTheme="minorHAnsi" w:cstheme="minorHAnsi"/>
          <w:bCs/>
          <w:sz w:val="24"/>
          <w:szCs w:val="24"/>
        </w:rPr>
        <w:t>.</w:t>
      </w:r>
    </w:p>
    <w:p w14:paraId="767B4099" w14:textId="77777777" w:rsidR="00D57568" w:rsidRPr="006A707A" w:rsidRDefault="00D57568" w:rsidP="006A707A">
      <w:pPr>
        <w:pStyle w:val="ListParagraph"/>
        <w:numPr>
          <w:ilvl w:val="0"/>
          <w:numId w:val="19"/>
        </w:numPr>
        <w:jc w:val="both"/>
        <w:rPr>
          <w:rFonts w:asciiTheme="minorHAnsi" w:hAnsiTheme="minorHAnsi" w:cstheme="minorHAnsi"/>
          <w:bCs/>
          <w:sz w:val="24"/>
          <w:szCs w:val="24"/>
        </w:rPr>
      </w:pPr>
      <w:r w:rsidRPr="006A707A">
        <w:rPr>
          <w:rFonts w:asciiTheme="minorHAnsi" w:hAnsiTheme="minorHAnsi" w:cstheme="minorHAnsi"/>
          <w:bCs/>
          <w:sz w:val="24"/>
          <w:szCs w:val="24"/>
        </w:rPr>
        <w:t xml:space="preserve">Proper storage and maintenance of cleaning and disinfection equipment. </w:t>
      </w:r>
    </w:p>
    <w:p w14:paraId="716A25C4" w14:textId="77777777" w:rsidR="00D57568" w:rsidRPr="00D57568" w:rsidRDefault="00D57568" w:rsidP="00D57568">
      <w:pPr>
        <w:jc w:val="both"/>
        <w:rPr>
          <w:rFonts w:asciiTheme="minorHAnsi" w:hAnsiTheme="minorHAnsi" w:cstheme="minorHAnsi"/>
          <w:bCs/>
          <w:sz w:val="24"/>
          <w:szCs w:val="24"/>
        </w:rPr>
      </w:pPr>
    </w:p>
    <w:p w14:paraId="1037B788" w14:textId="3B7F4A40" w:rsidR="00D57568" w:rsidRPr="00D57568" w:rsidRDefault="00D57568" w:rsidP="00D57568">
      <w:pPr>
        <w:jc w:val="both"/>
        <w:rPr>
          <w:rFonts w:asciiTheme="minorHAnsi" w:hAnsiTheme="minorHAnsi" w:cstheme="minorHAnsi"/>
          <w:i/>
          <w:iCs/>
          <w:sz w:val="24"/>
          <w:szCs w:val="24"/>
        </w:rPr>
      </w:pPr>
      <w:r w:rsidRPr="00D57568">
        <w:rPr>
          <w:rFonts w:asciiTheme="minorHAnsi" w:hAnsiTheme="minorHAnsi" w:cstheme="minorHAnsi"/>
          <w:i/>
          <w:iCs/>
          <w:sz w:val="24"/>
          <w:szCs w:val="24"/>
        </w:rPr>
        <w:t>For any section within this procedure that has numbers instead of bullets, the steps should be followed in the sequential order provided.</w:t>
      </w:r>
    </w:p>
    <w:p w14:paraId="4488A277" w14:textId="77777777" w:rsidR="00D57568" w:rsidRPr="00D57568" w:rsidRDefault="00D57568" w:rsidP="00D57568">
      <w:pPr>
        <w:jc w:val="both"/>
        <w:rPr>
          <w:rFonts w:asciiTheme="minorHAnsi" w:hAnsiTheme="minorHAnsi" w:cstheme="minorHAnsi"/>
          <w:b/>
          <w:bCs/>
          <w:sz w:val="24"/>
          <w:szCs w:val="24"/>
        </w:rPr>
      </w:pPr>
    </w:p>
    <w:p w14:paraId="48CD82B3" w14:textId="77777777"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Checking for Safety Issues</w:t>
      </w:r>
    </w:p>
    <w:p w14:paraId="0F1BF435" w14:textId="77777777" w:rsidR="00D57568" w:rsidRPr="00D57568" w:rsidRDefault="00D57568" w:rsidP="00D57568">
      <w:p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Before beginning any cleaning or disinfection tasks: </w:t>
      </w:r>
    </w:p>
    <w:p w14:paraId="3E744D4D" w14:textId="77777777" w:rsidR="00D57568" w:rsidRPr="00D57568" w:rsidRDefault="00D57568" w:rsidP="00D57568">
      <w:pPr>
        <w:numPr>
          <w:ilvl w:val="0"/>
          <w:numId w:val="24"/>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Determine if participant status (active illness, behaviors, etc.) could pose a challenge to safe cleaning. </w:t>
      </w:r>
    </w:p>
    <w:p w14:paraId="0EC657B8" w14:textId="77777777" w:rsidR="00D57568" w:rsidRPr="00D57568" w:rsidRDefault="00D57568" w:rsidP="00D57568">
      <w:pPr>
        <w:numPr>
          <w:ilvl w:val="0"/>
          <w:numId w:val="24"/>
        </w:numPr>
        <w:jc w:val="both"/>
        <w:rPr>
          <w:rFonts w:asciiTheme="minorHAnsi" w:hAnsiTheme="minorHAnsi" w:cstheme="minorHAnsi"/>
          <w:bCs/>
          <w:sz w:val="24"/>
          <w:szCs w:val="24"/>
        </w:rPr>
      </w:pPr>
      <w:r w:rsidRPr="00D57568">
        <w:rPr>
          <w:rFonts w:asciiTheme="minorHAnsi" w:hAnsiTheme="minorHAnsi" w:cstheme="minorHAnsi"/>
          <w:bCs/>
          <w:sz w:val="24"/>
          <w:szCs w:val="24"/>
        </w:rPr>
        <w:t>Determine if there is any need for additional PPE or supplies (e.g., if there are any spills of blood/body fluids).</w:t>
      </w:r>
    </w:p>
    <w:p w14:paraId="6A1FF207" w14:textId="77777777" w:rsidR="00D57568" w:rsidRPr="00D57568" w:rsidRDefault="00D57568" w:rsidP="00D57568">
      <w:pPr>
        <w:numPr>
          <w:ilvl w:val="0"/>
          <w:numId w:val="24"/>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Determine if there are any obstacles (e.g., clutter) or issues that could pose a challenge to safe cleaning. </w:t>
      </w:r>
    </w:p>
    <w:p w14:paraId="6694DB9F" w14:textId="77777777" w:rsidR="00D57568" w:rsidRPr="00D57568" w:rsidRDefault="00D57568" w:rsidP="00D57568">
      <w:pPr>
        <w:numPr>
          <w:ilvl w:val="0"/>
          <w:numId w:val="24"/>
        </w:numPr>
        <w:jc w:val="both"/>
        <w:rPr>
          <w:rFonts w:asciiTheme="minorHAnsi" w:hAnsiTheme="minorHAnsi" w:cstheme="minorHAnsi"/>
          <w:bCs/>
          <w:sz w:val="24"/>
          <w:szCs w:val="24"/>
        </w:rPr>
      </w:pPr>
      <w:r w:rsidRPr="00D57568">
        <w:rPr>
          <w:rFonts w:asciiTheme="minorHAnsi" w:hAnsiTheme="minorHAnsi" w:cstheme="minorHAnsi"/>
          <w:bCs/>
          <w:sz w:val="24"/>
          <w:szCs w:val="24"/>
        </w:rPr>
        <w:t>Determine if there is any damaged or broken furniture or surfaces to be reported to supervisor/management.</w:t>
      </w:r>
    </w:p>
    <w:p w14:paraId="77BA3DDF" w14:textId="77777777" w:rsidR="00D57568" w:rsidRPr="00D57568" w:rsidRDefault="00D57568" w:rsidP="00D57568">
      <w:pPr>
        <w:jc w:val="both"/>
        <w:rPr>
          <w:rFonts w:asciiTheme="minorHAnsi" w:hAnsiTheme="minorHAnsi" w:cstheme="minorHAnsi"/>
          <w:bCs/>
          <w:sz w:val="24"/>
          <w:szCs w:val="24"/>
        </w:rPr>
      </w:pPr>
    </w:p>
    <w:p w14:paraId="3EE48F6B" w14:textId="77777777"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Use of PPE for Cleaning and Disinfecting</w:t>
      </w:r>
    </w:p>
    <w:p w14:paraId="615EDC01" w14:textId="77777777" w:rsidR="00D57568" w:rsidRPr="00D57568" w:rsidRDefault="00D57568" w:rsidP="00D57568">
      <w:pPr>
        <w:numPr>
          <w:ilvl w:val="0"/>
          <w:numId w:val="22"/>
        </w:numPr>
        <w:jc w:val="both"/>
        <w:rPr>
          <w:rFonts w:asciiTheme="minorHAnsi" w:hAnsiTheme="minorHAnsi" w:cstheme="minorHAnsi"/>
          <w:bCs/>
          <w:sz w:val="24"/>
          <w:szCs w:val="24"/>
        </w:rPr>
      </w:pPr>
      <w:r w:rsidRPr="00D57568">
        <w:rPr>
          <w:rFonts w:asciiTheme="minorHAnsi" w:hAnsiTheme="minorHAnsi" w:cstheme="minorHAnsi"/>
          <w:bCs/>
          <w:sz w:val="24"/>
          <w:szCs w:val="24"/>
        </w:rPr>
        <w:t>Always perform hand hygiene immediately before wearing gloves (donning) and immediately after removal (doffing).</w:t>
      </w:r>
    </w:p>
    <w:p w14:paraId="0F2AEDEE" w14:textId="77777777" w:rsidR="00D57568" w:rsidRPr="00D57568" w:rsidRDefault="00D57568" w:rsidP="00D57568">
      <w:pPr>
        <w:numPr>
          <w:ilvl w:val="0"/>
          <w:numId w:val="22"/>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Always follow the appropriate precautions when selecting PPE. </w:t>
      </w:r>
    </w:p>
    <w:p w14:paraId="7CF67596" w14:textId="77777777" w:rsidR="00D57568" w:rsidRPr="00D57568" w:rsidRDefault="00D57568" w:rsidP="00D57568">
      <w:pPr>
        <w:numPr>
          <w:ilvl w:val="0"/>
          <w:numId w:val="22"/>
        </w:numPr>
        <w:jc w:val="both"/>
        <w:rPr>
          <w:rFonts w:asciiTheme="minorHAnsi" w:hAnsiTheme="minorHAnsi" w:cstheme="minorHAnsi"/>
          <w:bCs/>
          <w:sz w:val="24"/>
          <w:szCs w:val="24"/>
        </w:rPr>
      </w:pPr>
      <w:r w:rsidRPr="00D57568">
        <w:rPr>
          <w:rFonts w:asciiTheme="minorHAnsi" w:hAnsiTheme="minorHAnsi" w:cstheme="minorHAnsi"/>
          <w:bCs/>
          <w:sz w:val="24"/>
          <w:szCs w:val="24"/>
        </w:rPr>
        <w:t>Use SDS or manufacturer labels to determine if there is additional PPE required for preparing or using environmental cleaning and disinfecting products and solutions (e.g., manual dilutions).</w:t>
      </w:r>
    </w:p>
    <w:p w14:paraId="1609E931" w14:textId="77777777" w:rsidR="00D57568" w:rsidRPr="00D57568" w:rsidRDefault="00D57568" w:rsidP="00D57568">
      <w:pPr>
        <w:numPr>
          <w:ilvl w:val="0"/>
          <w:numId w:val="22"/>
        </w:numPr>
        <w:jc w:val="both"/>
        <w:rPr>
          <w:rFonts w:asciiTheme="minorHAnsi" w:hAnsiTheme="minorHAnsi" w:cstheme="minorHAnsi"/>
          <w:bCs/>
          <w:sz w:val="24"/>
          <w:szCs w:val="24"/>
        </w:rPr>
      </w:pPr>
      <w:r w:rsidRPr="00D57568">
        <w:rPr>
          <w:rFonts w:asciiTheme="minorHAnsi" w:hAnsiTheme="minorHAnsi" w:cstheme="minorHAnsi"/>
          <w:bCs/>
          <w:sz w:val="24"/>
          <w:szCs w:val="24"/>
        </w:rPr>
        <w:lastRenderedPageBreak/>
        <w:t xml:space="preserve">Put on all required PPE before entering the area to be cleaned and remove it and dispose of it in an appropriate waste container when leaving area. </w:t>
      </w:r>
    </w:p>
    <w:p w14:paraId="1543AD48" w14:textId="77777777" w:rsidR="00D57568" w:rsidRPr="00D57568" w:rsidRDefault="00D57568" w:rsidP="00D57568">
      <w:pPr>
        <w:numPr>
          <w:ilvl w:val="0"/>
          <w:numId w:val="22"/>
        </w:numPr>
        <w:jc w:val="both"/>
        <w:rPr>
          <w:rFonts w:asciiTheme="minorHAnsi" w:hAnsiTheme="minorHAnsi" w:cstheme="minorHAnsi"/>
          <w:bCs/>
          <w:sz w:val="24"/>
          <w:szCs w:val="24"/>
        </w:rPr>
      </w:pPr>
      <w:r w:rsidRPr="00D57568">
        <w:rPr>
          <w:rFonts w:asciiTheme="minorHAnsi" w:hAnsiTheme="minorHAnsi" w:cstheme="minorHAnsi"/>
          <w:bCs/>
          <w:sz w:val="24"/>
          <w:szCs w:val="24"/>
        </w:rPr>
        <w:t>Use chemical-resistant gloves (nitrile, latex) for preparation of cleaning chemicals.</w:t>
      </w:r>
    </w:p>
    <w:p w14:paraId="3068F6C2" w14:textId="77777777" w:rsidR="000A110B" w:rsidRDefault="000A110B" w:rsidP="00D57568">
      <w:pPr>
        <w:jc w:val="both"/>
        <w:rPr>
          <w:rFonts w:asciiTheme="minorHAnsi" w:hAnsiTheme="minorHAnsi" w:cstheme="minorHAnsi"/>
          <w:b/>
          <w:bCs/>
          <w:sz w:val="24"/>
          <w:szCs w:val="24"/>
        </w:rPr>
      </w:pPr>
    </w:p>
    <w:p w14:paraId="605B6AA3" w14:textId="0501C82C"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General Cleaning Order</w:t>
      </w:r>
    </w:p>
    <w:p w14:paraId="2E16D3FF" w14:textId="77777777" w:rsidR="00D57568" w:rsidRPr="002E14A6" w:rsidRDefault="00D57568" w:rsidP="002E14A6">
      <w:pPr>
        <w:pStyle w:val="ListParagraph"/>
        <w:numPr>
          <w:ilvl w:val="0"/>
          <w:numId w:val="30"/>
        </w:numPr>
        <w:jc w:val="both"/>
        <w:rPr>
          <w:rFonts w:asciiTheme="minorHAnsi" w:hAnsiTheme="minorHAnsi" w:cstheme="minorHAnsi"/>
          <w:bCs/>
          <w:sz w:val="24"/>
          <w:szCs w:val="24"/>
        </w:rPr>
      </w:pPr>
      <w:r w:rsidRPr="002E14A6">
        <w:rPr>
          <w:rFonts w:asciiTheme="minorHAnsi" w:hAnsiTheme="minorHAnsi" w:cstheme="minorHAnsi"/>
          <w:bCs/>
          <w:sz w:val="24"/>
          <w:szCs w:val="24"/>
        </w:rPr>
        <w:t xml:space="preserve">Proceed from cleaner to dirtier areas to avoid spreading dirt and microorganisms (cross contamination). </w:t>
      </w:r>
    </w:p>
    <w:p w14:paraId="3CCF9CE0" w14:textId="416D47BC" w:rsidR="00D57568" w:rsidRPr="002E14A6" w:rsidRDefault="00D57568" w:rsidP="002E14A6">
      <w:pPr>
        <w:pStyle w:val="ListParagraph"/>
        <w:numPr>
          <w:ilvl w:val="0"/>
          <w:numId w:val="30"/>
        </w:numPr>
        <w:jc w:val="both"/>
        <w:rPr>
          <w:rFonts w:asciiTheme="minorHAnsi" w:hAnsiTheme="minorHAnsi" w:cstheme="minorHAnsi"/>
          <w:bCs/>
          <w:sz w:val="24"/>
          <w:szCs w:val="24"/>
        </w:rPr>
      </w:pPr>
      <w:r w:rsidRPr="002E14A6">
        <w:rPr>
          <w:rFonts w:asciiTheme="minorHAnsi" w:hAnsiTheme="minorHAnsi" w:cstheme="minorHAnsi"/>
          <w:bCs/>
          <w:sz w:val="24"/>
          <w:szCs w:val="24"/>
        </w:rPr>
        <w:t>Within each area</w:t>
      </w:r>
      <w:r w:rsidR="00206505">
        <w:rPr>
          <w:rFonts w:asciiTheme="minorHAnsi" w:hAnsiTheme="minorHAnsi" w:cstheme="minorHAnsi"/>
          <w:bCs/>
          <w:sz w:val="24"/>
          <w:szCs w:val="24"/>
        </w:rPr>
        <w:t>,</w:t>
      </w:r>
      <w:r w:rsidRPr="002E14A6">
        <w:rPr>
          <w:rFonts w:asciiTheme="minorHAnsi" w:hAnsiTheme="minorHAnsi" w:cstheme="minorHAnsi"/>
          <w:bCs/>
          <w:sz w:val="24"/>
          <w:szCs w:val="24"/>
        </w:rPr>
        <w:t xml:space="preserve"> proceed from high </w:t>
      </w:r>
      <w:bookmarkStart w:id="5" w:name="_Int_WxqF27Tc"/>
      <w:r w:rsidRPr="002E14A6">
        <w:rPr>
          <w:rFonts w:asciiTheme="minorHAnsi" w:hAnsiTheme="minorHAnsi" w:cstheme="minorHAnsi"/>
          <w:bCs/>
          <w:sz w:val="24"/>
          <w:szCs w:val="24"/>
        </w:rPr>
        <w:t>to</w:t>
      </w:r>
      <w:bookmarkEnd w:id="5"/>
      <w:r w:rsidRPr="002E14A6">
        <w:rPr>
          <w:rFonts w:asciiTheme="minorHAnsi" w:hAnsiTheme="minorHAnsi" w:cstheme="minorHAnsi"/>
          <w:bCs/>
          <w:sz w:val="24"/>
          <w:szCs w:val="24"/>
        </w:rPr>
        <w:t xml:space="preserve"> low to prevent dirt and germs from dripping or falling onto already cleaned areas (e.g., clean tables before floors)</w:t>
      </w:r>
    </w:p>
    <w:p w14:paraId="03C222E8" w14:textId="77777777" w:rsidR="00D57568" w:rsidRPr="002E14A6" w:rsidRDefault="00D57568" w:rsidP="002E14A6">
      <w:pPr>
        <w:pStyle w:val="ListParagraph"/>
        <w:numPr>
          <w:ilvl w:val="0"/>
          <w:numId w:val="30"/>
        </w:numPr>
        <w:jc w:val="both"/>
        <w:rPr>
          <w:rFonts w:asciiTheme="minorHAnsi" w:hAnsiTheme="minorHAnsi" w:cstheme="minorHAnsi"/>
          <w:bCs/>
          <w:sz w:val="24"/>
          <w:szCs w:val="24"/>
        </w:rPr>
      </w:pPr>
      <w:r w:rsidRPr="002E14A6">
        <w:rPr>
          <w:rFonts w:asciiTheme="minorHAnsi" w:hAnsiTheme="minorHAnsi" w:cstheme="minorHAnsi"/>
          <w:bCs/>
          <w:sz w:val="24"/>
          <w:szCs w:val="24"/>
        </w:rPr>
        <w:t>Proceed through areas in a systematic manner to avoid missing areas (e.g., left to right or clockwise)  </w:t>
      </w:r>
    </w:p>
    <w:p w14:paraId="49C1D67A" w14:textId="72ACBABA" w:rsidR="00D57568" w:rsidRPr="002E14A6" w:rsidRDefault="00D57568" w:rsidP="00C71576">
      <w:pPr>
        <w:pStyle w:val="ListParagraph"/>
        <w:numPr>
          <w:ilvl w:val="0"/>
          <w:numId w:val="30"/>
        </w:numPr>
        <w:jc w:val="both"/>
        <w:rPr>
          <w:rFonts w:asciiTheme="minorHAnsi" w:hAnsiTheme="minorHAnsi" w:cstheme="minorHAnsi"/>
          <w:bCs/>
          <w:sz w:val="24"/>
          <w:szCs w:val="24"/>
        </w:rPr>
      </w:pPr>
      <w:r w:rsidRPr="002E14A6">
        <w:rPr>
          <w:rFonts w:asciiTheme="minorHAnsi" w:hAnsiTheme="minorHAnsi" w:cstheme="minorHAnsi"/>
          <w:bCs/>
          <w:sz w:val="24"/>
          <w:szCs w:val="24"/>
        </w:rPr>
        <w:t>During cleaning, clean low-touch surfaces before high-touch surfaces and</w:t>
      </w:r>
      <w:r w:rsidR="00954456">
        <w:rPr>
          <w:rFonts w:asciiTheme="minorHAnsi" w:hAnsiTheme="minorHAnsi" w:cstheme="minorHAnsi"/>
          <w:bCs/>
          <w:sz w:val="24"/>
          <w:szCs w:val="24"/>
        </w:rPr>
        <w:t xml:space="preserve"> </w:t>
      </w:r>
      <w:r w:rsidRPr="002E14A6">
        <w:rPr>
          <w:rFonts w:asciiTheme="minorHAnsi" w:hAnsiTheme="minorHAnsi" w:cstheme="minorHAnsi"/>
          <w:bCs/>
          <w:sz w:val="24"/>
          <w:szCs w:val="24"/>
        </w:rPr>
        <w:t>clean common/activity areas before bathroom spaces </w:t>
      </w:r>
    </w:p>
    <w:p w14:paraId="3B1E05B6" w14:textId="77777777" w:rsidR="000A110B" w:rsidRDefault="000A110B" w:rsidP="00D57568">
      <w:pPr>
        <w:jc w:val="both"/>
        <w:rPr>
          <w:rFonts w:asciiTheme="minorHAnsi" w:hAnsiTheme="minorHAnsi" w:cstheme="minorHAnsi"/>
          <w:b/>
          <w:bCs/>
          <w:sz w:val="24"/>
          <w:szCs w:val="24"/>
        </w:rPr>
      </w:pPr>
    </w:p>
    <w:p w14:paraId="2C4DE901" w14:textId="45CF41D9"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 xml:space="preserve">General Surface Cleaning </w:t>
      </w:r>
    </w:p>
    <w:p w14:paraId="43F0874E" w14:textId="77777777" w:rsidR="00D57568" w:rsidRPr="00D5756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Perform hand hygiene, then don gloves and/or appropriate PPE.</w:t>
      </w:r>
    </w:p>
    <w:p w14:paraId="7D83A129" w14:textId="77777777" w:rsidR="00D57568" w:rsidRPr="00D5756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Thoroughly wet (soak) a fresh cleaning cloth in the environmental cleaning solution.</w:t>
      </w:r>
    </w:p>
    <w:p w14:paraId="5D4C398B" w14:textId="77777777" w:rsidR="007E0A4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Fold the cleaning cloth in half until it is about the size of your hand. This will ensure that you can use all the surface area efficiently</w:t>
      </w:r>
      <w:r w:rsidR="007E0A48">
        <w:rPr>
          <w:rFonts w:asciiTheme="minorHAnsi" w:hAnsiTheme="minorHAnsi" w:cstheme="minorHAnsi"/>
          <w:bCs/>
          <w:sz w:val="24"/>
          <w:szCs w:val="24"/>
        </w:rPr>
        <w:t>.</w:t>
      </w:r>
    </w:p>
    <w:p w14:paraId="3DCA9C54" w14:textId="0733739F" w:rsidR="00D57568" w:rsidRPr="00D57568" w:rsidRDefault="007E0A48" w:rsidP="007E0A48">
      <w:pPr>
        <w:numPr>
          <w:ilvl w:val="1"/>
          <w:numId w:val="26"/>
        </w:numPr>
        <w:jc w:val="both"/>
        <w:rPr>
          <w:rFonts w:asciiTheme="minorHAnsi" w:hAnsiTheme="minorHAnsi" w:cstheme="minorHAnsi"/>
          <w:bCs/>
          <w:sz w:val="24"/>
          <w:szCs w:val="24"/>
        </w:rPr>
      </w:pPr>
      <w:r>
        <w:rPr>
          <w:rFonts w:asciiTheme="minorHAnsi" w:hAnsiTheme="minorHAnsi" w:cstheme="minorHAnsi"/>
          <w:bCs/>
          <w:sz w:val="24"/>
          <w:szCs w:val="24"/>
        </w:rPr>
        <w:t>F</w:t>
      </w:r>
      <w:r w:rsidR="00D57568" w:rsidRPr="00D57568">
        <w:rPr>
          <w:rFonts w:asciiTheme="minorHAnsi" w:hAnsiTheme="minorHAnsi" w:cstheme="minorHAnsi"/>
          <w:bCs/>
          <w:sz w:val="24"/>
          <w:szCs w:val="24"/>
        </w:rPr>
        <w:t>old in half, then in half again</w:t>
      </w:r>
      <w:r w:rsidR="00B55BD8">
        <w:rPr>
          <w:rFonts w:asciiTheme="minorHAnsi" w:hAnsiTheme="minorHAnsi" w:cstheme="minorHAnsi"/>
          <w:bCs/>
          <w:sz w:val="24"/>
          <w:szCs w:val="24"/>
        </w:rPr>
        <w:t>. T</w:t>
      </w:r>
      <w:r w:rsidR="00D57568" w:rsidRPr="00D57568">
        <w:rPr>
          <w:rFonts w:asciiTheme="minorHAnsi" w:hAnsiTheme="minorHAnsi" w:cstheme="minorHAnsi"/>
          <w:bCs/>
          <w:sz w:val="24"/>
          <w:szCs w:val="24"/>
        </w:rPr>
        <w:t>his will create 8 sides</w:t>
      </w:r>
      <w:r>
        <w:rPr>
          <w:rFonts w:asciiTheme="minorHAnsi" w:hAnsiTheme="minorHAnsi" w:cstheme="minorHAnsi"/>
          <w:bCs/>
          <w:sz w:val="24"/>
          <w:szCs w:val="24"/>
        </w:rPr>
        <w:t>.</w:t>
      </w:r>
    </w:p>
    <w:p w14:paraId="20DC14DD" w14:textId="00A7F5CE" w:rsidR="00D57568" w:rsidRPr="00D5756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Wipe surfaces using the general strategies above (e.g., clean to dirty, high to low), making sure to use sufficient </w:t>
      </w:r>
      <w:r w:rsidR="00F85BC6">
        <w:rPr>
          <w:rFonts w:asciiTheme="minorHAnsi" w:hAnsiTheme="minorHAnsi" w:cstheme="minorHAnsi"/>
          <w:bCs/>
          <w:sz w:val="24"/>
          <w:szCs w:val="24"/>
        </w:rPr>
        <w:t>pressure</w:t>
      </w:r>
      <w:r w:rsidRPr="00D57568">
        <w:rPr>
          <w:rFonts w:asciiTheme="minorHAnsi" w:hAnsiTheme="minorHAnsi" w:cstheme="minorHAnsi"/>
          <w:bCs/>
          <w:sz w:val="24"/>
          <w:szCs w:val="24"/>
        </w:rPr>
        <w:t xml:space="preserve"> for </w:t>
      </w:r>
      <w:r w:rsidR="00B55BD8">
        <w:rPr>
          <w:rFonts w:asciiTheme="minorHAnsi" w:hAnsiTheme="minorHAnsi" w:cstheme="minorHAnsi"/>
          <w:bCs/>
          <w:sz w:val="24"/>
          <w:szCs w:val="24"/>
        </w:rPr>
        <w:t xml:space="preserve">the </w:t>
      </w:r>
      <w:r w:rsidRPr="00D57568">
        <w:rPr>
          <w:rFonts w:asciiTheme="minorHAnsi" w:hAnsiTheme="minorHAnsi" w:cstheme="minorHAnsi"/>
          <w:bCs/>
          <w:sz w:val="24"/>
          <w:szCs w:val="24"/>
        </w:rPr>
        <w:t xml:space="preserve">cleaning steps and making sure that the surface is thoroughly </w:t>
      </w:r>
      <w:r w:rsidR="00D91AE0">
        <w:rPr>
          <w:rFonts w:asciiTheme="minorHAnsi" w:hAnsiTheme="minorHAnsi" w:cstheme="minorHAnsi"/>
          <w:bCs/>
          <w:sz w:val="24"/>
          <w:szCs w:val="24"/>
        </w:rPr>
        <w:t>wetted</w:t>
      </w:r>
      <w:r w:rsidRPr="00D57568">
        <w:rPr>
          <w:rFonts w:asciiTheme="minorHAnsi" w:hAnsiTheme="minorHAnsi" w:cstheme="minorHAnsi"/>
          <w:bCs/>
          <w:sz w:val="24"/>
          <w:szCs w:val="24"/>
        </w:rPr>
        <w:t xml:space="preserve"> to allow required contact time for </w:t>
      </w:r>
      <w:r w:rsidR="00B55BD8">
        <w:rPr>
          <w:rFonts w:asciiTheme="minorHAnsi" w:hAnsiTheme="minorHAnsi" w:cstheme="minorHAnsi"/>
          <w:bCs/>
          <w:sz w:val="24"/>
          <w:szCs w:val="24"/>
        </w:rPr>
        <w:t xml:space="preserve">the </w:t>
      </w:r>
      <w:r w:rsidRPr="00D57568">
        <w:rPr>
          <w:rFonts w:asciiTheme="minorHAnsi" w:hAnsiTheme="minorHAnsi" w:cstheme="minorHAnsi"/>
          <w:bCs/>
          <w:sz w:val="24"/>
          <w:szCs w:val="24"/>
        </w:rPr>
        <w:t>disinfection</w:t>
      </w:r>
      <w:r w:rsidR="00EC53F3">
        <w:rPr>
          <w:rFonts w:asciiTheme="minorHAnsi" w:hAnsiTheme="minorHAnsi" w:cstheme="minorHAnsi"/>
          <w:bCs/>
          <w:sz w:val="24"/>
          <w:szCs w:val="24"/>
        </w:rPr>
        <w:t xml:space="preserve"> steps</w:t>
      </w:r>
      <w:r w:rsidRPr="00D57568">
        <w:rPr>
          <w:rFonts w:asciiTheme="minorHAnsi" w:hAnsiTheme="minorHAnsi" w:cstheme="minorHAnsi"/>
          <w:bCs/>
          <w:sz w:val="24"/>
          <w:szCs w:val="24"/>
        </w:rPr>
        <w:t>.</w:t>
      </w:r>
    </w:p>
    <w:p w14:paraId="36192DAA" w14:textId="28F45A6E" w:rsidR="00D57568" w:rsidRPr="00D5756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Regularly rotate and unfold the cleaning cloth to use all sides.</w:t>
      </w:r>
    </w:p>
    <w:p w14:paraId="7EF9A241" w14:textId="794CAFDF" w:rsidR="00D57568" w:rsidRPr="00D5756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When all sides of the cloth have been used</w:t>
      </w:r>
      <w:r w:rsidR="0046277E">
        <w:rPr>
          <w:rFonts w:asciiTheme="minorHAnsi" w:hAnsiTheme="minorHAnsi" w:cstheme="minorHAnsi"/>
          <w:bCs/>
          <w:sz w:val="24"/>
          <w:szCs w:val="24"/>
        </w:rPr>
        <w:t>,</w:t>
      </w:r>
      <w:r w:rsidRPr="00D57568">
        <w:rPr>
          <w:rFonts w:asciiTheme="minorHAnsi" w:hAnsiTheme="minorHAnsi" w:cstheme="minorHAnsi"/>
          <w:bCs/>
          <w:sz w:val="24"/>
          <w:szCs w:val="24"/>
        </w:rPr>
        <w:t xml:space="preserve"> or when it is no longer saturated with solution</w:t>
      </w:r>
      <w:r w:rsidRPr="0046277E">
        <w:rPr>
          <w:rFonts w:asciiTheme="minorHAnsi" w:hAnsiTheme="minorHAnsi" w:cstheme="minorHAnsi"/>
          <w:i/>
          <w:iCs/>
          <w:sz w:val="24"/>
          <w:szCs w:val="24"/>
        </w:rPr>
        <w:t>, do not re-dip the used cloth in cleaning solution</w:t>
      </w:r>
      <w:r w:rsidR="0046277E">
        <w:rPr>
          <w:rFonts w:asciiTheme="minorHAnsi" w:hAnsiTheme="minorHAnsi" w:cstheme="minorHAnsi"/>
          <w:bCs/>
          <w:sz w:val="24"/>
          <w:szCs w:val="24"/>
        </w:rPr>
        <w:t>. D</w:t>
      </w:r>
      <w:r w:rsidRPr="00D57568">
        <w:rPr>
          <w:rFonts w:asciiTheme="minorHAnsi" w:hAnsiTheme="minorHAnsi" w:cstheme="minorHAnsi"/>
          <w:bCs/>
          <w:sz w:val="24"/>
          <w:szCs w:val="24"/>
        </w:rPr>
        <w:t>ispose of the cleaning cloth or store it for reprocessing (laundering).</w:t>
      </w:r>
    </w:p>
    <w:p w14:paraId="49D28D1A" w14:textId="77777777" w:rsidR="00D57568" w:rsidRPr="00D57568" w:rsidRDefault="00D57568" w:rsidP="00D57568">
      <w:pPr>
        <w:numPr>
          <w:ilvl w:val="0"/>
          <w:numId w:val="26"/>
        </w:numPr>
        <w:jc w:val="both"/>
        <w:rPr>
          <w:rFonts w:asciiTheme="minorHAnsi" w:hAnsiTheme="minorHAnsi" w:cstheme="minorHAnsi"/>
          <w:bCs/>
          <w:sz w:val="24"/>
          <w:szCs w:val="24"/>
        </w:rPr>
      </w:pPr>
      <w:r w:rsidRPr="00D57568">
        <w:rPr>
          <w:rFonts w:asciiTheme="minorHAnsi" w:hAnsiTheme="minorHAnsi" w:cstheme="minorHAnsi"/>
          <w:bCs/>
          <w:sz w:val="24"/>
          <w:szCs w:val="24"/>
        </w:rPr>
        <w:t>When cleaning in one area has been completed, doff gloves (and appropriate PPE) and perform hand hygiene.</w:t>
      </w:r>
    </w:p>
    <w:p w14:paraId="2D7BF118" w14:textId="77777777" w:rsidR="00D57568" w:rsidRPr="00D57568" w:rsidRDefault="00D57568" w:rsidP="00D57568">
      <w:pPr>
        <w:jc w:val="both"/>
        <w:rPr>
          <w:rFonts w:asciiTheme="minorHAnsi" w:hAnsiTheme="minorHAnsi" w:cstheme="minorHAnsi"/>
          <w:b/>
          <w:bCs/>
          <w:sz w:val="24"/>
          <w:szCs w:val="24"/>
        </w:rPr>
      </w:pPr>
    </w:p>
    <w:p w14:paraId="06DCE69C" w14:textId="77777777"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Managing Cleaning Supplies</w:t>
      </w:r>
    </w:p>
    <w:p w14:paraId="6387ADAF" w14:textId="77777777" w:rsidR="00D57568" w:rsidRPr="00D57568" w:rsidRDefault="00D57568" w:rsidP="00D57568">
      <w:pPr>
        <w:numPr>
          <w:ilvl w:val="0"/>
          <w:numId w:val="21"/>
        </w:numPr>
        <w:jc w:val="both"/>
        <w:rPr>
          <w:rFonts w:asciiTheme="minorHAnsi" w:hAnsiTheme="minorHAnsi" w:cstheme="minorHAnsi"/>
          <w:bCs/>
          <w:sz w:val="24"/>
          <w:szCs w:val="24"/>
        </w:rPr>
      </w:pPr>
      <w:r w:rsidRPr="00D57568">
        <w:rPr>
          <w:rFonts w:asciiTheme="minorHAnsi" w:hAnsiTheme="minorHAnsi" w:cstheme="minorHAnsi"/>
          <w:bCs/>
          <w:sz w:val="24"/>
          <w:szCs w:val="24"/>
        </w:rPr>
        <w:t>When preparing cleaning supplies, ensure that clean and soiled items remain separate. </w:t>
      </w:r>
    </w:p>
    <w:p w14:paraId="671F098F" w14:textId="32EBB9BB" w:rsidR="00D57568" w:rsidRPr="00D57568" w:rsidRDefault="00D57568" w:rsidP="00D57568">
      <w:pPr>
        <w:numPr>
          <w:ilvl w:val="0"/>
          <w:numId w:val="21"/>
        </w:numPr>
        <w:jc w:val="both"/>
        <w:rPr>
          <w:rFonts w:asciiTheme="minorHAnsi" w:hAnsiTheme="minorHAnsi" w:cstheme="minorHAnsi"/>
          <w:bCs/>
          <w:sz w:val="24"/>
          <w:szCs w:val="24"/>
        </w:rPr>
      </w:pPr>
      <w:r w:rsidRPr="00D57568">
        <w:rPr>
          <w:rFonts w:asciiTheme="minorHAnsi" w:hAnsiTheme="minorHAnsi" w:cstheme="minorHAnsi"/>
          <w:bCs/>
          <w:sz w:val="24"/>
          <w:szCs w:val="24"/>
        </w:rPr>
        <w:t>Do not store clean supplies below dirty ones</w:t>
      </w:r>
      <w:r w:rsidR="002F04AD">
        <w:rPr>
          <w:rFonts w:asciiTheme="minorHAnsi" w:hAnsiTheme="minorHAnsi" w:cstheme="minorHAnsi"/>
          <w:bCs/>
          <w:sz w:val="24"/>
          <w:szCs w:val="24"/>
        </w:rPr>
        <w:t>,</w:t>
      </w:r>
      <w:r w:rsidRPr="00D57568">
        <w:rPr>
          <w:rFonts w:asciiTheme="minorHAnsi" w:hAnsiTheme="minorHAnsi" w:cstheme="minorHAnsi"/>
          <w:bCs/>
          <w:sz w:val="24"/>
          <w:szCs w:val="24"/>
        </w:rPr>
        <w:t xml:space="preserve"> nor should the items be side</w:t>
      </w:r>
      <w:r w:rsidR="009D51C3">
        <w:rPr>
          <w:rFonts w:asciiTheme="minorHAnsi" w:hAnsiTheme="minorHAnsi" w:cstheme="minorHAnsi"/>
          <w:bCs/>
          <w:sz w:val="24"/>
          <w:szCs w:val="24"/>
        </w:rPr>
        <w:t>-</w:t>
      </w:r>
      <w:r w:rsidRPr="00D57568">
        <w:rPr>
          <w:rFonts w:asciiTheme="minorHAnsi" w:hAnsiTheme="minorHAnsi" w:cstheme="minorHAnsi"/>
          <w:bCs/>
          <w:sz w:val="24"/>
          <w:szCs w:val="24"/>
        </w:rPr>
        <w:t>by</w:t>
      </w:r>
      <w:r w:rsidR="009D51C3">
        <w:rPr>
          <w:rFonts w:asciiTheme="minorHAnsi" w:hAnsiTheme="minorHAnsi" w:cstheme="minorHAnsi"/>
          <w:bCs/>
          <w:sz w:val="24"/>
          <w:szCs w:val="24"/>
        </w:rPr>
        <w:t>-</w:t>
      </w:r>
      <w:r w:rsidRPr="00D57568">
        <w:rPr>
          <w:rFonts w:asciiTheme="minorHAnsi" w:hAnsiTheme="minorHAnsi" w:cstheme="minorHAnsi"/>
          <w:bCs/>
          <w:sz w:val="24"/>
          <w:szCs w:val="24"/>
        </w:rPr>
        <w:t>side</w:t>
      </w:r>
      <w:r w:rsidR="007A6258">
        <w:rPr>
          <w:rFonts w:asciiTheme="minorHAnsi" w:hAnsiTheme="minorHAnsi" w:cstheme="minorHAnsi"/>
          <w:bCs/>
          <w:sz w:val="24"/>
          <w:szCs w:val="24"/>
        </w:rPr>
        <w:t xml:space="preserve"> and/or </w:t>
      </w:r>
      <w:r w:rsidRPr="00D57568">
        <w:rPr>
          <w:rFonts w:asciiTheme="minorHAnsi" w:hAnsiTheme="minorHAnsi" w:cstheme="minorHAnsi"/>
          <w:bCs/>
          <w:sz w:val="24"/>
          <w:szCs w:val="24"/>
        </w:rPr>
        <w:t>touching each other (e.g., toilet brush should be on lowest part of housekeeping cart).</w:t>
      </w:r>
    </w:p>
    <w:p w14:paraId="2CBE9DE0" w14:textId="77777777" w:rsidR="00D57568" w:rsidRPr="00D57568" w:rsidRDefault="00D57568" w:rsidP="00D57568">
      <w:pPr>
        <w:numPr>
          <w:ilvl w:val="0"/>
          <w:numId w:val="21"/>
        </w:numPr>
        <w:jc w:val="both"/>
        <w:rPr>
          <w:rFonts w:asciiTheme="minorHAnsi" w:hAnsiTheme="minorHAnsi" w:cstheme="minorHAnsi"/>
          <w:bCs/>
          <w:sz w:val="24"/>
          <w:szCs w:val="24"/>
        </w:rPr>
      </w:pPr>
      <w:r w:rsidRPr="00D57568">
        <w:rPr>
          <w:rFonts w:asciiTheme="minorHAnsi" w:hAnsiTheme="minorHAnsi" w:cstheme="minorHAnsi"/>
          <w:bCs/>
          <w:sz w:val="24"/>
          <w:szCs w:val="24"/>
        </w:rPr>
        <w:t>Plan ahead to ensure that there are enough fresh cleaning cloths to complete the required cleaning session. </w:t>
      </w:r>
    </w:p>
    <w:p w14:paraId="27BB5592" w14:textId="77777777" w:rsidR="00D57568" w:rsidRPr="00D57568" w:rsidRDefault="00D57568" w:rsidP="00D57568">
      <w:pPr>
        <w:numPr>
          <w:ilvl w:val="0"/>
          <w:numId w:val="21"/>
        </w:numPr>
        <w:jc w:val="both"/>
        <w:rPr>
          <w:rFonts w:asciiTheme="minorHAnsi" w:hAnsiTheme="minorHAnsi" w:cstheme="minorHAnsi"/>
          <w:bCs/>
          <w:sz w:val="24"/>
          <w:szCs w:val="24"/>
        </w:rPr>
      </w:pPr>
      <w:r w:rsidRPr="00D57568">
        <w:rPr>
          <w:rFonts w:asciiTheme="minorHAnsi" w:hAnsiTheme="minorHAnsi" w:cstheme="minorHAnsi"/>
          <w:bCs/>
          <w:sz w:val="24"/>
          <w:szCs w:val="24"/>
        </w:rPr>
        <w:t>Use fresh cleaning cloths at the start of each cleaning session (e.g., routine daily cleaning).</w:t>
      </w:r>
    </w:p>
    <w:p w14:paraId="58CE888C" w14:textId="77777777" w:rsidR="00D57568" w:rsidRPr="00D57568" w:rsidRDefault="00D57568" w:rsidP="00D57568">
      <w:pPr>
        <w:numPr>
          <w:ilvl w:val="0"/>
          <w:numId w:val="21"/>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Change cleaning cloths when they are no longer saturated with solution. If using reusable cloths, gather soiled cloths in a laundry container or bag until they are to be laundered. If using disposable, dispose of the cloth. </w:t>
      </w:r>
    </w:p>
    <w:p w14:paraId="065939C8" w14:textId="77777777" w:rsidR="00D57568" w:rsidRPr="00D57568" w:rsidRDefault="00D57568" w:rsidP="00D57568">
      <w:pPr>
        <w:numPr>
          <w:ilvl w:val="0"/>
          <w:numId w:val="21"/>
        </w:numPr>
        <w:jc w:val="both"/>
        <w:rPr>
          <w:rFonts w:asciiTheme="minorHAnsi" w:hAnsiTheme="minorHAnsi" w:cstheme="minorHAnsi"/>
          <w:bCs/>
          <w:sz w:val="24"/>
          <w:szCs w:val="24"/>
        </w:rPr>
      </w:pPr>
      <w:r w:rsidRPr="00D57568">
        <w:rPr>
          <w:rFonts w:asciiTheme="minorHAnsi" w:hAnsiTheme="minorHAnsi" w:cstheme="minorHAnsi"/>
          <w:bCs/>
          <w:sz w:val="24"/>
          <w:szCs w:val="24"/>
        </w:rPr>
        <w:t>Change cleaning cloths between each area or space (i.e., use a new cleaning cloth for each common area and bathroom).</w:t>
      </w:r>
    </w:p>
    <w:p w14:paraId="280A55BF" w14:textId="164EF94B" w:rsidR="00D57568" w:rsidRPr="00D57568" w:rsidRDefault="00D57568" w:rsidP="00D57568">
      <w:pPr>
        <w:numPr>
          <w:ilvl w:val="0"/>
          <w:numId w:val="17"/>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Never double-dip cleaning cloths into portable containers (e.g., bottles, small </w:t>
      </w:r>
      <w:r w:rsidRPr="00D57568">
        <w:rPr>
          <w:rFonts w:asciiTheme="minorHAnsi" w:hAnsiTheme="minorHAnsi" w:cstheme="minorHAnsi"/>
          <w:bCs/>
          <w:sz w:val="24"/>
          <w:szCs w:val="24"/>
        </w:rPr>
        <w:lastRenderedPageBreak/>
        <w:t>buckets) used for storing environmental cleaning products or solutions.</w:t>
      </w:r>
    </w:p>
    <w:p w14:paraId="2F883AAF" w14:textId="77777777" w:rsidR="00D57568" w:rsidRPr="00D57568" w:rsidRDefault="00D57568" w:rsidP="00D57568">
      <w:pPr>
        <w:numPr>
          <w:ilvl w:val="0"/>
          <w:numId w:val="17"/>
        </w:numPr>
        <w:jc w:val="both"/>
        <w:rPr>
          <w:rFonts w:asciiTheme="minorHAnsi" w:hAnsiTheme="minorHAnsi" w:cstheme="minorHAnsi"/>
          <w:bCs/>
          <w:sz w:val="24"/>
          <w:szCs w:val="24"/>
        </w:rPr>
      </w:pPr>
      <w:r w:rsidRPr="00D57568">
        <w:rPr>
          <w:rFonts w:asciiTheme="minorHAnsi" w:hAnsiTheme="minorHAnsi" w:cstheme="minorHAnsi"/>
          <w:bCs/>
          <w:sz w:val="24"/>
          <w:szCs w:val="24"/>
        </w:rPr>
        <w:t>Never shake mop heads and cleaning cloths—it disperses dust or droplets that could contain microorganisms. </w:t>
      </w:r>
    </w:p>
    <w:p w14:paraId="18400B31" w14:textId="77777777" w:rsidR="00D57568" w:rsidRPr="00D57568" w:rsidRDefault="00D57568" w:rsidP="00D57568">
      <w:pPr>
        <w:numPr>
          <w:ilvl w:val="0"/>
          <w:numId w:val="17"/>
        </w:numPr>
        <w:jc w:val="both"/>
        <w:rPr>
          <w:rFonts w:asciiTheme="minorHAnsi" w:hAnsiTheme="minorHAnsi" w:cstheme="minorHAnsi"/>
          <w:bCs/>
          <w:sz w:val="24"/>
          <w:szCs w:val="24"/>
        </w:rPr>
      </w:pPr>
      <w:r w:rsidRPr="00D57568">
        <w:rPr>
          <w:rFonts w:asciiTheme="minorHAnsi" w:hAnsiTheme="minorHAnsi" w:cstheme="minorHAnsi"/>
          <w:bCs/>
          <w:sz w:val="24"/>
          <w:szCs w:val="24"/>
        </w:rPr>
        <w:t>Never leave soiled mop heads and cleaning cloths soaking in buckets.</w:t>
      </w:r>
    </w:p>
    <w:p w14:paraId="6BFA1271" w14:textId="77777777" w:rsidR="00D57568" w:rsidRPr="00D57568" w:rsidRDefault="00D57568" w:rsidP="00D57568">
      <w:pPr>
        <w:jc w:val="both"/>
        <w:rPr>
          <w:rFonts w:asciiTheme="minorHAnsi" w:hAnsiTheme="minorHAnsi" w:cstheme="minorHAnsi"/>
          <w:b/>
          <w:bCs/>
          <w:sz w:val="24"/>
          <w:szCs w:val="24"/>
        </w:rPr>
      </w:pPr>
    </w:p>
    <w:p w14:paraId="73A2695E" w14:textId="77777777"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Body Fluid Spills or Contaminations</w:t>
      </w:r>
    </w:p>
    <w:p w14:paraId="5C0E9DE7" w14:textId="77777777" w:rsidR="006B28D9" w:rsidRDefault="00D57568" w:rsidP="006B28D9">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Utilize body spill kits as directed.  </w:t>
      </w:r>
    </w:p>
    <w:p w14:paraId="7E1CED08" w14:textId="26C7DA4E" w:rsidR="00D57568" w:rsidRPr="006B28D9" w:rsidRDefault="00D57568" w:rsidP="006B28D9">
      <w:pPr>
        <w:numPr>
          <w:ilvl w:val="1"/>
          <w:numId w:val="28"/>
        </w:numPr>
        <w:jc w:val="both"/>
        <w:rPr>
          <w:rFonts w:asciiTheme="minorHAnsi" w:hAnsiTheme="minorHAnsi" w:cstheme="minorHAnsi"/>
          <w:bCs/>
          <w:sz w:val="24"/>
          <w:szCs w:val="24"/>
        </w:rPr>
      </w:pPr>
      <w:r w:rsidRPr="006B28D9">
        <w:rPr>
          <w:rFonts w:asciiTheme="minorHAnsi" w:hAnsiTheme="minorHAnsi" w:cstheme="minorHAnsi"/>
          <w:bCs/>
          <w:sz w:val="24"/>
          <w:szCs w:val="24"/>
        </w:rPr>
        <w:t xml:space="preserve">List location(s) where a body spill kit is available </w:t>
      </w:r>
    </w:p>
    <w:p w14:paraId="36BE40A5" w14:textId="77777777" w:rsidR="00D57568" w:rsidRPr="00D57568" w:rsidRDefault="00D57568" w:rsidP="00D57568">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Identify and select the appropriate PPE required to prevent exposures to blood and body fluids and address staff safety considerations by following Standard Precautions and CDC recommendations.</w:t>
      </w:r>
    </w:p>
    <w:p w14:paraId="3BC2D3C8" w14:textId="2E6AC268" w:rsidR="00D57568" w:rsidRPr="00D57568" w:rsidRDefault="00D57568" w:rsidP="00D57568">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Confine the spill and wipe it up immediately with absorbent paper towels, cloths, or absorbent granules (if available</w:t>
      </w:r>
      <w:r w:rsidR="00D57EA6">
        <w:rPr>
          <w:rFonts w:asciiTheme="minorHAnsi" w:hAnsiTheme="minorHAnsi" w:cstheme="minorHAnsi"/>
          <w:bCs/>
          <w:sz w:val="24"/>
          <w:szCs w:val="24"/>
        </w:rPr>
        <w:t xml:space="preserve">; </w:t>
      </w:r>
      <w:r w:rsidRPr="00D57568">
        <w:rPr>
          <w:rFonts w:asciiTheme="minorHAnsi" w:hAnsiTheme="minorHAnsi" w:cstheme="minorHAnsi"/>
          <w:bCs/>
          <w:sz w:val="24"/>
          <w:szCs w:val="24"/>
        </w:rPr>
        <w:t>spread over the spill to solidify the blood or body fluid</w:t>
      </w:r>
      <w:r w:rsidR="005F074D">
        <w:rPr>
          <w:rFonts w:asciiTheme="minorHAnsi" w:hAnsiTheme="minorHAnsi" w:cstheme="minorHAnsi"/>
          <w:bCs/>
          <w:sz w:val="24"/>
          <w:szCs w:val="24"/>
        </w:rPr>
        <w:t>). A</w:t>
      </w:r>
      <w:r w:rsidRPr="00D57568">
        <w:rPr>
          <w:rFonts w:asciiTheme="minorHAnsi" w:hAnsiTheme="minorHAnsi" w:cstheme="minorHAnsi"/>
          <w:bCs/>
          <w:sz w:val="24"/>
          <w:szCs w:val="24"/>
        </w:rPr>
        <w:t xml:space="preserve">ll should then be </w:t>
      </w:r>
      <w:r w:rsidR="00D57EA6" w:rsidRPr="00D57568">
        <w:rPr>
          <w:rFonts w:asciiTheme="minorHAnsi" w:hAnsiTheme="minorHAnsi" w:cstheme="minorHAnsi"/>
          <w:bCs/>
          <w:sz w:val="24"/>
          <w:szCs w:val="24"/>
        </w:rPr>
        <w:t>disposed of</w:t>
      </w:r>
      <w:r w:rsidRPr="00D57568">
        <w:rPr>
          <w:rFonts w:asciiTheme="minorHAnsi" w:hAnsiTheme="minorHAnsi" w:cstheme="minorHAnsi"/>
          <w:bCs/>
          <w:sz w:val="24"/>
          <w:szCs w:val="24"/>
        </w:rPr>
        <w:t xml:space="preserve"> as biohazard/regulated waste</w:t>
      </w:r>
      <w:r w:rsidR="005F074D">
        <w:rPr>
          <w:rFonts w:asciiTheme="minorHAnsi" w:hAnsiTheme="minorHAnsi" w:cstheme="minorHAnsi"/>
          <w:bCs/>
          <w:sz w:val="24"/>
          <w:szCs w:val="24"/>
        </w:rPr>
        <w:t>.</w:t>
      </w:r>
    </w:p>
    <w:p w14:paraId="3C437154" w14:textId="7B9931FB" w:rsidR="00D57568" w:rsidRPr="00D57568" w:rsidRDefault="00D57568" w:rsidP="00D57568">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Clean the spill area thoroughly using neutral detergent and warm water solution</w:t>
      </w:r>
      <w:r w:rsidR="0054379B">
        <w:rPr>
          <w:rFonts w:asciiTheme="minorHAnsi" w:hAnsiTheme="minorHAnsi" w:cstheme="minorHAnsi"/>
          <w:bCs/>
          <w:sz w:val="24"/>
          <w:szCs w:val="24"/>
        </w:rPr>
        <w:t>.</w:t>
      </w:r>
    </w:p>
    <w:p w14:paraId="025F7CE9" w14:textId="3F1F6584" w:rsidR="00D57568" w:rsidRPr="00D57568" w:rsidRDefault="00D57568" w:rsidP="00D57568">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Disinfect by using a </w:t>
      </w:r>
      <w:r w:rsidRPr="00DF23EE">
        <w:rPr>
          <w:rFonts w:asciiTheme="minorHAnsi" w:hAnsiTheme="minorHAnsi" w:cstheme="minorHAnsi"/>
          <w:bCs/>
          <w:sz w:val="24"/>
          <w:szCs w:val="24"/>
          <w:highlight w:val="yellow"/>
        </w:rPr>
        <w:t>center</w:t>
      </w:r>
      <w:r w:rsidRPr="00D57568">
        <w:rPr>
          <w:rFonts w:asciiTheme="minorHAnsi" w:hAnsiTheme="minorHAnsi" w:cstheme="minorHAnsi"/>
          <w:bCs/>
          <w:sz w:val="24"/>
          <w:szCs w:val="24"/>
        </w:rPr>
        <w:t>-approved disinfectant</w:t>
      </w:r>
      <w:r w:rsidR="0054379B">
        <w:rPr>
          <w:rFonts w:asciiTheme="minorHAnsi" w:hAnsiTheme="minorHAnsi" w:cstheme="minorHAnsi"/>
          <w:bCs/>
          <w:sz w:val="24"/>
          <w:szCs w:val="24"/>
        </w:rPr>
        <w:t>.</w:t>
      </w:r>
    </w:p>
    <w:p w14:paraId="24479E82" w14:textId="60A1C26E" w:rsidR="00D57568" w:rsidRPr="00D57568" w:rsidRDefault="00D57568" w:rsidP="00D57568">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Typically, chlorine (bleach) based disinfectants (1:100 or 1:10 dilution of 5% chlorine-bleach</w:t>
      </w:r>
      <w:r w:rsidR="0054379B">
        <w:rPr>
          <w:rFonts w:asciiTheme="minorHAnsi" w:hAnsiTheme="minorHAnsi" w:cstheme="minorHAnsi"/>
          <w:bCs/>
          <w:sz w:val="24"/>
          <w:szCs w:val="24"/>
        </w:rPr>
        <w:t>,</w:t>
      </w:r>
      <w:r w:rsidRPr="00D57568">
        <w:rPr>
          <w:rFonts w:asciiTheme="minorHAnsi" w:hAnsiTheme="minorHAnsi" w:cstheme="minorHAnsi"/>
          <w:bCs/>
          <w:sz w:val="24"/>
          <w:szCs w:val="24"/>
        </w:rPr>
        <w:t xml:space="preserve"> depending on the size of the spill) are adequate for disinfecting. However, do not use chlorine-based disinfectants on urine spills. Any other EPA registered disinfectant could be used to clean urine spills. </w:t>
      </w:r>
    </w:p>
    <w:p w14:paraId="6A98ACFB" w14:textId="795335E7" w:rsidR="00D57568" w:rsidRPr="00D57568" w:rsidRDefault="0063044B" w:rsidP="00D57568">
      <w:pPr>
        <w:numPr>
          <w:ilvl w:val="0"/>
          <w:numId w:val="28"/>
        </w:numPr>
        <w:jc w:val="both"/>
        <w:rPr>
          <w:rFonts w:asciiTheme="minorHAnsi" w:hAnsiTheme="minorHAnsi" w:cstheme="minorHAnsi"/>
          <w:bCs/>
          <w:sz w:val="24"/>
          <w:szCs w:val="24"/>
        </w:rPr>
      </w:pPr>
      <w:r>
        <w:rPr>
          <w:rFonts w:asciiTheme="minorHAnsi" w:hAnsiTheme="minorHAnsi" w:cstheme="minorHAnsi"/>
          <w:bCs/>
          <w:sz w:val="24"/>
          <w:szCs w:val="24"/>
        </w:rPr>
        <w:t>A</w:t>
      </w:r>
      <w:r w:rsidR="00D57568" w:rsidRPr="00D57568">
        <w:rPr>
          <w:rFonts w:asciiTheme="minorHAnsi" w:hAnsiTheme="minorHAnsi" w:cstheme="minorHAnsi"/>
          <w:bCs/>
          <w:sz w:val="24"/>
          <w:szCs w:val="24"/>
        </w:rPr>
        <w:t xml:space="preserve">llow the disinfectant to remain wet on the surface for the required contact time (which may be as </w:t>
      </w:r>
      <w:r w:rsidR="008679F5">
        <w:rPr>
          <w:rFonts w:asciiTheme="minorHAnsi" w:hAnsiTheme="minorHAnsi" w:cstheme="minorHAnsi"/>
          <w:bCs/>
          <w:sz w:val="24"/>
          <w:szCs w:val="24"/>
        </w:rPr>
        <w:t>long</w:t>
      </w:r>
      <w:r w:rsidR="00D57568" w:rsidRPr="00D57568">
        <w:rPr>
          <w:rFonts w:asciiTheme="minorHAnsi" w:hAnsiTheme="minorHAnsi" w:cstheme="minorHAnsi"/>
          <w:bCs/>
          <w:sz w:val="24"/>
          <w:szCs w:val="24"/>
        </w:rPr>
        <w:t xml:space="preserve"> as 10 minutes), and then rinse the area with clean water to remove the disinfectant residue (if required)</w:t>
      </w:r>
      <w:r w:rsidR="008679F5">
        <w:rPr>
          <w:rFonts w:asciiTheme="minorHAnsi" w:hAnsiTheme="minorHAnsi" w:cstheme="minorHAnsi"/>
          <w:bCs/>
          <w:sz w:val="24"/>
          <w:szCs w:val="24"/>
        </w:rPr>
        <w:t>.</w:t>
      </w:r>
    </w:p>
    <w:p w14:paraId="7E30FC29" w14:textId="0847C4E6" w:rsidR="00D57568" w:rsidRPr="00D57568" w:rsidRDefault="00D57568" w:rsidP="00D57568">
      <w:pPr>
        <w:numPr>
          <w:ilvl w:val="0"/>
          <w:numId w:val="28"/>
        </w:numPr>
        <w:jc w:val="both"/>
        <w:rPr>
          <w:rFonts w:asciiTheme="minorHAnsi" w:hAnsiTheme="minorHAnsi" w:cstheme="minorHAnsi"/>
          <w:bCs/>
          <w:sz w:val="24"/>
          <w:szCs w:val="24"/>
        </w:rPr>
      </w:pPr>
      <w:r w:rsidRPr="00D57568">
        <w:rPr>
          <w:rFonts w:asciiTheme="minorHAnsi" w:hAnsiTheme="minorHAnsi" w:cstheme="minorHAnsi"/>
          <w:bCs/>
          <w:sz w:val="24"/>
          <w:szCs w:val="24"/>
        </w:rPr>
        <w:t>Immediately send all reusable supplies and equipment (cleaning cloths, mops) for reprocessing (cleaning and disinfection) after the spill is cleaned up</w:t>
      </w:r>
      <w:r w:rsidR="008679F5">
        <w:rPr>
          <w:rFonts w:asciiTheme="minorHAnsi" w:hAnsiTheme="minorHAnsi" w:cstheme="minorHAnsi"/>
          <w:bCs/>
          <w:sz w:val="24"/>
          <w:szCs w:val="24"/>
        </w:rPr>
        <w:t>.</w:t>
      </w:r>
    </w:p>
    <w:p w14:paraId="3846AF13" w14:textId="77777777" w:rsidR="00D57568" w:rsidRPr="00D57568" w:rsidRDefault="00D57568" w:rsidP="00D57568">
      <w:pPr>
        <w:jc w:val="both"/>
        <w:rPr>
          <w:rFonts w:asciiTheme="minorHAnsi" w:hAnsiTheme="minorHAnsi" w:cstheme="minorHAnsi"/>
          <w:b/>
          <w:bCs/>
          <w:sz w:val="24"/>
          <w:szCs w:val="24"/>
        </w:rPr>
      </w:pPr>
    </w:p>
    <w:p w14:paraId="0AB74140" w14:textId="77777777"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t xml:space="preserve">Areas Used for Separation/Isolation of Sick Individuals </w:t>
      </w:r>
    </w:p>
    <w:p w14:paraId="334EE375" w14:textId="1647AE71" w:rsidR="00D57568" w:rsidRPr="00D57568" w:rsidRDefault="00D57568" w:rsidP="00D57568">
      <w:pPr>
        <w:numPr>
          <w:ilvl w:val="0"/>
          <w:numId w:val="25"/>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Clean all well areas first and then any sick areas (where a sick participant was isolated/separated) using new supplies. Do not reuse the supplies that were used to clean the sick areas. </w:t>
      </w:r>
    </w:p>
    <w:p w14:paraId="7478C39C" w14:textId="77777777" w:rsidR="00D57568" w:rsidRPr="00D57568" w:rsidRDefault="00D57568" w:rsidP="00D57568">
      <w:pPr>
        <w:numPr>
          <w:ilvl w:val="0"/>
          <w:numId w:val="23"/>
        </w:numPr>
        <w:jc w:val="both"/>
        <w:rPr>
          <w:rFonts w:asciiTheme="minorHAnsi" w:hAnsiTheme="minorHAnsi" w:cstheme="minorHAnsi"/>
          <w:bCs/>
          <w:sz w:val="24"/>
          <w:szCs w:val="24"/>
        </w:rPr>
      </w:pPr>
      <w:r w:rsidRPr="00D57568">
        <w:rPr>
          <w:rFonts w:asciiTheme="minorHAnsi" w:hAnsiTheme="minorHAnsi" w:cstheme="minorHAnsi"/>
          <w:bCs/>
          <w:sz w:val="24"/>
          <w:szCs w:val="24"/>
        </w:rPr>
        <w:t>Change all supplies and equipment, including PPE, directly after cleaning an area used for isolation.</w:t>
      </w:r>
    </w:p>
    <w:p w14:paraId="57F53C25" w14:textId="77777777" w:rsidR="00D57568" w:rsidRPr="00D57568" w:rsidRDefault="00D57568" w:rsidP="00D57568">
      <w:pPr>
        <w:numPr>
          <w:ilvl w:val="0"/>
          <w:numId w:val="23"/>
        </w:numPr>
        <w:jc w:val="both"/>
        <w:rPr>
          <w:rFonts w:asciiTheme="minorHAnsi" w:hAnsiTheme="minorHAnsi" w:cstheme="minorHAnsi"/>
          <w:bCs/>
          <w:sz w:val="24"/>
          <w:szCs w:val="24"/>
        </w:rPr>
      </w:pPr>
      <w:r w:rsidRPr="00D57568">
        <w:rPr>
          <w:rFonts w:asciiTheme="minorHAnsi" w:hAnsiTheme="minorHAnsi" w:cstheme="minorHAnsi"/>
          <w:bCs/>
          <w:sz w:val="24"/>
          <w:szCs w:val="24"/>
        </w:rPr>
        <w:t>When possible, dedicate supplies and equipment to the isolation area.</w:t>
      </w:r>
    </w:p>
    <w:p w14:paraId="761136AC" w14:textId="77777777" w:rsidR="00D57568" w:rsidRPr="00D57568" w:rsidRDefault="00D57568" w:rsidP="00D57568">
      <w:pPr>
        <w:numPr>
          <w:ilvl w:val="0"/>
          <w:numId w:val="23"/>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Post visual alerts outside of isolation areas, and in other strategic places within the </w:t>
      </w:r>
      <w:r w:rsidRPr="00831F84">
        <w:rPr>
          <w:rFonts w:asciiTheme="minorHAnsi" w:hAnsiTheme="minorHAnsi" w:cstheme="minorHAnsi"/>
          <w:bCs/>
          <w:sz w:val="24"/>
          <w:szCs w:val="24"/>
          <w:highlight w:val="yellow"/>
        </w:rPr>
        <w:t>center</w:t>
      </w:r>
      <w:r w:rsidRPr="00D57568">
        <w:rPr>
          <w:rFonts w:asciiTheme="minorHAnsi" w:hAnsiTheme="minorHAnsi" w:cstheme="minorHAnsi"/>
          <w:bCs/>
          <w:sz w:val="24"/>
          <w:szCs w:val="24"/>
        </w:rPr>
        <w:t xml:space="preserve">, instructing participants, visitors, volunteers, and staff to the required isolation procedure and other special instructions.  </w:t>
      </w:r>
    </w:p>
    <w:p w14:paraId="0D6B5F85" w14:textId="41A196A5" w:rsidR="00D57568" w:rsidRPr="00D57568" w:rsidRDefault="00D57568" w:rsidP="00D57568">
      <w:pPr>
        <w:numPr>
          <w:ilvl w:val="0"/>
          <w:numId w:val="23"/>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Do not bring cleaning carts into areas under isolation. Keep carts/trolleys at the door and bring in only </w:t>
      </w:r>
      <w:r w:rsidR="009C19ED">
        <w:rPr>
          <w:rFonts w:asciiTheme="minorHAnsi" w:hAnsiTheme="minorHAnsi" w:cstheme="minorHAnsi"/>
          <w:bCs/>
          <w:sz w:val="24"/>
          <w:szCs w:val="24"/>
        </w:rPr>
        <w:t>the necessary supplies</w:t>
      </w:r>
      <w:r w:rsidRPr="00D57568">
        <w:rPr>
          <w:rFonts w:asciiTheme="minorHAnsi" w:hAnsiTheme="minorHAnsi" w:cstheme="minorHAnsi"/>
          <w:bCs/>
          <w:sz w:val="24"/>
          <w:szCs w:val="24"/>
        </w:rPr>
        <w:t xml:space="preserve"> to complete cleaning tasks.</w:t>
      </w:r>
    </w:p>
    <w:p w14:paraId="6B3C2EAE" w14:textId="77777777" w:rsidR="00D57568" w:rsidRPr="00D57568" w:rsidRDefault="00D57568" w:rsidP="00D57568">
      <w:pPr>
        <w:numPr>
          <w:ilvl w:val="0"/>
          <w:numId w:val="23"/>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After an ill participant or staff member is discharged from the isolation room and </w:t>
      </w:r>
      <w:r w:rsidRPr="00001894">
        <w:rPr>
          <w:rFonts w:asciiTheme="minorHAnsi" w:hAnsiTheme="minorHAnsi" w:cstheme="minorHAnsi"/>
          <w:bCs/>
          <w:sz w:val="24"/>
          <w:szCs w:val="24"/>
          <w:highlight w:val="yellow"/>
        </w:rPr>
        <w:t>center</w:t>
      </w:r>
      <w:r w:rsidRPr="00D57568">
        <w:rPr>
          <w:rFonts w:asciiTheme="minorHAnsi" w:hAnsiTheme="minorHAnsi" w:cstheme="minorHAnsi"/>
          <w:bCs/>
          <w:sz w:val="24"/>
          <w:szCs w:val="24"/>
        </w:rPr>
        <w:t xml:space="preserve">, a thorough environmental cleaning of the isolation room is needed. If cleaning cannot immediately be performed, the center should follow their process for closing off the impacted area until the appropriate cleaning can be completed. </w:t>
      </w:r>
    </w:p>
    <w:p w14:paraId="7ED7C058" w14:textId="77777777" w:rsidR="00D57568" w:rsidRPr="00D57568" w:rsidRDefault="00D57568" w:rsidP="00D57568">
      <w:pPr>
        <w:jc w:val="both"/>
        <w:rPr>
          <w:rFonts w:asciiTheme="minorHAnsi" w:hAnsiTheme="minorHAnsi" w:cstheme="minorHAnsi"/>
          <w:bCs/>
          <w:sz w:val="24"/>
          <w:szCs w:val="24"/>
        </w:rPr>
      </w:pPr>
    </w:p>
    <w:p w14:paraId="35FAE8FB" w14:textId="77777777" w:rsidR="00D57568" w:rsidRPr="00D57568" w:rsidRDefault="00D57568" w:rsidP="00D57568">
      <w:pPr>
        <w:jc w:val="both"/>
        <w:rPr>
          <w:rFonts w:asciiTheme="minorHAnsi" w:hAnsiTheme="minorHAnsi" w:cstheme="minorHAnsi"/>
          <w:sz w:val="24"/>
          <w:szCs w:val="24"/>
          <w:u w:val="single"/>
        </w:rPr>
      </w:pPr>
      <w:r w:rsidRPr="00D57568">
        <w:rPr>
          <w:rFonts w:asciiTheme="minorHAnsi" w:hAnsiTheme="minorHAnsi" w:cstheme="minorHAnsi"/>
          <w:sz w:val="24"/>
          <w:szCs w:val="24"/>
          <w:u w:val="single"/>
        </w:rPr>
        <w:lastRenderedPageBreak/>
        <w:t>Accidental Exposure to Cleaning and Disinfectant Agents  </w:t>
      </w:r>
    </w:p>
    <w:p w14:paraId="75C8A625" w14:textId="04D5DE91" w:rsidR="00D57568" w:rsidRPr="00D57568" w:rsidRDefault="00D57568" w:rsidP="00D57568">
      <w:pPr>
        <w:numPr>
          <w:ilvl w:val="0"/>
          <w:numId w:val="16"/>
        </w:numPr>
        <w:jc w:val="both"/>
        <w:rPr>
          <w:rFonts w:asciiTheme="minorHAnsi" w:hAnsiTheme="minorHAnsi" w:cstheme="minorHAnsi"/>
          <w:bCs/>
          <w:sz w:val="24"/>
          <w:szCs w:val="24"/>
        </w:rPr>
      </w:pPr>
      <w:r w:rsidRPr="00D57568">
        <w:rPr>
          <w:rFonts w:asciiTheme="minorHAnsi" w:hAnsiTheme="minorHAnsi" w:cstheme="minorHAnsi"/>
          <w:bCs/>
          <w:sz w:val="24"/>
          <w:szCs w:val="24"/>
        </w:rPr>
        <w:t>Perform first aid steps listed on the product label/manufacturer’s instructions</w:t>
      </w:r>
      <w:r w:rsidR="00001894">
        <w:rPr>
          <w:rFonts w:asciiTheme="minorHAnsi" w:hAnsiTheme="minorHAnsi" w:cstheme="minorHAnsi"/>
          <w:bCs/>
          <w:sz w:val="24"/>
          <w:szCs w:val="24"/>
        </w:rPr>
        <w:t>,</w:t>
      </w:r>
      <w:r w:rsidRPr="00D57568">
        <w:rPr>
          <w:rFonts w:asciiTheme="minorHAnsi" w:hAnsiTheme="minorHAnsi" w:cstheme="minorHAnsi"/>
          <w:bCs/>
          <w:sz w:val="24"/>
          <w:szCs w:val="24"/>
        </w:rPr>
        <w:t xml:space="preserve"> or from the product’s SDS.</w:t>
      </w:r>
    </w:p>
    <w:p w14:paraId="2D9AC5CA" w14:textId="77777777" w:rsidR="00D57568" w:rsidRPr="00D57568" w:rsidRDefault="00D57568" w:rsidP="00D57568">
      <w:pPr>
        <w:numPr>
          <w:ilvl w:val="0"/>
          <w:numId w:val="16"/>
        </w:numPr>
        <w:jc w:val="both"/>
        <w:rPr>
          <w:rFonts w:asciiTheme="minorHAnsi" w:hAnsiTheme="minorHAnsi" w:cstheme="minorHAnsi"/>
          <w:bCs/>
          <w:sz w:val="24"/>
          <w:szCs w:val="24"/>
        </w:rPr>
      </w:pPr>
      <w:r w:rsidRPr="00D57568">
        <w:rPr>
          <w:rFonts w:asciiTheme="minorHAnsi" w:hAnsiTheme="minorHAnsi" w:cstheme="minorHAnsi"/>
          <w:bCs/>
          <w:sz w:val="24"/>
          <w:szCs w:val="24"/>
        </w:rPr>
        <w:t xml:space="preserve">Notify [this person or role in the </w:t>
      </w:r>
      <w:r w:rsidRPr="00F35A3E">
        <w:rPr>
          <w:rFonts w:asciiTheme="minorHAnsi" w:hAnsiTheme="minorHAnsi" w:cstheme="minorHAnsi"/>
          <w:bCs/>
          <w:sz w:val="24"/>
          <w:szCs w:val="24"/>
          <w:highlight w:val="yellow"/>
        </w:rPr>
        <w:t>center</w:t>
      </w:r>
      <w:r w:rsidRPr="00D57568">
        <w:rPr>
          <w:rFonts w:asciiTheme="minorHAnsi" w:hAnsiTheme="minorHAnsi" w:cstheme="minorHAnsi"/>
          <w:bCs/>
          <w:sz w:val="24"/>
          <w:szCs w:val="24"/>
        </w:rPr>
        <w:t>] of the exposure within [this timeframe] to file a report and determine what additional follow-up is required, per workplace injury and exposure policies.</w:t>
      </w:r>
    </w:p>
    <w:p w14:paraId="3251EAFB" w14:textId="77777777" w:rsidR="000E0E6A" w:rsidRDefault="000E0E6A" w:rsidP="004848F2">
      <w:pPr>
        <w:jc w:val="both"/>
        <w:rPr>
          <w:rFonts w:asciiTheme="minorHAnsi" w:hAnsiTheme="minorHAnsi" w:cstheme="minorHAnsi"/>
          <w:bCs/>
          <w:sz w:val="24"/>
          <w:szCs w:val="24"/>
          <w:u w:val="single"/>
        </w:rPr>
      </w:pPr>
    </w:p>
    <w:p w14:paraId="7B975B07" w14:textId="2C3532F5" w:rsidR="00AF655A" w:rsidRPr="00542557" w:rsidRDefault="00AF655A" w:rsidP="004848F2">
      <w:pPr>
        <w:pStyle w:val="BodyText"/>
        <w:ind w:left="0"/>
        <w:jc w:val="both"/>
        <w:rPr>
          <w:rFonts w:asciiTheme="minorHAnsi" w:hAnsiTheme="minorHAnsi" w:cstheme="minorHAnsi"/>
          <w:b/>
          <w:bCs/>
          <w:color w:val="006DB7"/>
          <w:sz w:val="24"/>
          <w:szCs w:val="24"/>
        </w:rPr>
      </w:pPr>
      <w:r w:rsidRPr="00542557">
        <w:rPr>
          <w:rFonts w:asciiTheme="minorHAnsi" w:hAnsiTheme="minorHAnsi" w:cstheme="minorHAnsi"/>
          <w:b/>
          <w:bCs/>
          <w:color w:val="006DB7"/>
          <w:sz w:val="24"/>
          <w:szCs w:val="24"/>
        </w:rPr>
        <w:t>Guidelines, Standards, and Resources for Policy/Procedure Development</w:t>
      </w:r>
    </w:p>
    <w:p w14:paraId="1035D1F7" w14:textId="5A13F0B1" w:rsidR="00811F3B" w:rsidRPr="00811F3B" w:rsidRDefault="00811F3B" w:rsidP="00811F3B">
      <w:pPr>
        <w:jc w:val="both"/>
        <w:rPr>
          <w:rFonts w:asciiTheme="minorHAnsi" w:hAnsiTheme="minorHAnsi" w:cstheme="minorHAnsi"/>
          <w:sz w:val="24"/>
          <w:szCs w:val="24"/>
        </w:rPr>
      </w:pPr>
      <w:r w:rsidRPr="00811F3B">
        <w:rPr>
          <w:rFonts w:asciiTheme="minorHAnsi" w:hAnsiTheme="minorHAnsi" w:cstheme="minorHAnsi"/>
          <w:sz w:val="24"/>
          <w:szCs w:val="24"/>
        </w:rPr>
        <w:t>Policies and procedures addressing environmental cleaning and disinfection should be developed using evidence-based guidelines or national standards, such as resources from the CDC, EPA and OSHA. In addition, it is important to use the manufacturer’s instructions for the cleaning and disinfecting products used in your center. These resources include, but are not limited to:</w:t>
      </w:r>
    </w:p>
    <w:p w14:paraId="7BC49C69" w14:textId="440F3E0E" w:rsidR="00811F3B" w:rsidRPr="00811F3B" w:rsidRDefault="00A13A0E" w:rsidP="006B28D9">
      <w:pPr>
        <w:numPr>
          <w:ilvl w:val="0"/>
          <w:numId w:val="29"/>
        </w:numPr>
        <w:ind w:left="720"/>
        <w:rPr>
          <w:rFonts w:asciiTheme="minorHAnsi" w:hAnsiTheme="minorHAnsi" w:cstheme="minorHAnsi"/>
          <w:sz w:val="24"/>
          <w:szCs w:val="24"/>
        </w:rPr>
      </w:pPr>
      <w:hyperlink r:id="rId12">
        <w:r w:rsidR="005B0B70">
          <w:rPr>
            <w:rStyle w:val="Hyperlink"/>
            <w:rFonts w:asciiTheme="minorHAnsi" w:hAnsiTheme="minorHAnsi" w:cstheme="minorHAnsi"/>
            <w:sz w:val="24"/>
            <w:szCs w:val="24"/>
          </w:rPr>
          <w:t>Environmental Infection Control Guidelines | CDC</w:t>
        </w:r>
      </w:hyperlink>
    </w:p>
    <w:p w14:paraId="40B16460" w14:textId="275B81D9" w:rsidR="00811F3B" w:rsidRPr="00811F3B" w:rsidRDefault="00A13A0E" w:rsidP="006B28D9">
      <w:pPr>
        <w:numPr>
          <w:ilvl w:val="0"/>
          <w:numId w:val="29"/>
        </w:numPr>
        <w:ind w:left="720"/>
        <w:rPr>
          <w:rFonts w:asciiTheme="minorHAnsi" w:hAnsiTheme="minorHAnsi" w:cstheme="minorHAnsi"/>
          <w:sz w:val="24"/>
          <w:szCs w:val="24"/>
        </w:rPr>
      </w:pPr>
      <w:hyperlink r:id="rId13">
        <w:r w:rsidR="00E41878">
          <w:rPr>
            <w:rStyle w:val="Hyperlink"/>
            <w:rFonts w:asciiTheme="minorHAnsi" w:hAnsiTheme="minorHAnsi" w:cstheme="minorHAnsi"/>
            <w:sz w:val="24"/>
            <w:szCs w:val="24"/>
          </w:rPr>
          <w:t>Isolation Precautions | CDC</w:t>
        </w:r>
      </w:hyperlink>
    </w:p>
    <w:p w14:paraId="5E02034A" w14:textId="37066D3B" w:rsidR="00811F3B" w:rsidRPr="005C1FC7" w:rsidRDefault="00A13A0E" w:rsidP="006B28D9">
      <w:pPr>
        <w:numPr>
          <w:ilvl w:val="0"/>
          <w:numId w:val="29"/>
        </w:numPr>
        <w:ind w:left="720"/>
        <w:rPr>
          <w:rFonts w:asciiTheme="minorHAnsi" w:hAnsiTheme="minorHAnsi" w:cstheme="minorHAnsi"/>
          <w:sz w:val="24"/>
          <w:szCs w:val="24"/>
        </w:rPr>
      </w:pPr>
      <w:hyperlink r:id="rId14">
        <w:r w:rsidR="00E41878">
          <w:rPr>
            <w:rStyle w:val="Hyperlink"/>
            <w:rFonts w:asciiTheme="minorHAnsi" w:hAnsiTheme="minorHAnsi" w:cstheme="minorHAnsi"/>
            <w:sz w:val="24"/>
            <w:szCs w:val="24"/>
          </w:rPr>
          <w:t>Selected EPA-Registered Disinfectants | EPA</w:t>
        </w:r>
      </w:hyperlink>
    </w:p>
    <w:p w14:paraId="0E450687" w14:textId="3F31C23C" w:rsidR="00811F3B" w:rsidRPr="00811F3B" w:rsidRDefault="00A13A0E" w:rsidP="006B28D9">
      <w:pPr>
        <w:numPr>
          <w:ilvl w:val="0"/>
          <w:numId w:val="29"/>
        </w:numPr>
        <w:ind w:left="720"/>
        <w:rPr>
          <w:rFonts w:asciiTheme="minorHAnsi" w:hAnsiTheme="minorHAnsi" w:cstheme="minorHAnsi"/>
          <w:sz w:val="24"/>
          <w:szCs w:val="24"/>
        </w:rPr>
      </w:pPr>
      <w:hyperlink r:id="rId15">
        <w:r w:rsidR="00E613ED">
          <w:rPr>
            <w:rStyle w:val="Hyperlink"/>
            <w:rFonts w:asciiTheme="minorHAnsi" w:hAnsiTheme="minorHAnsi" w:cstheme="minorHAnsi"/>
            <w:sz w:val="24"/>
            <w:szCs w:val="24"/>
          </w:rPr>
          <w:t>Bloodborne Pathogens and Needlestick Prevention | OSHA</w:t>
        </w:r>
      </w:hyperlink>
    </w:p>
    <w:p w14:paraId="091817F4" w14:textId="70E6AD87" w:rsidR="00811F3B" w:rsidRPr="00811F3B" w:rsidRDefault="00A13A0E" w:rsidP="006B28D9">
      <w:pPr>
        <w:numPr>
          <w:ilvl w:val="0"/>
          <w:numId w:val="29"/>
        </w:numPr>
        <w:ind w:left="720"/>
        <w:rPr>
          <w:rFonts w:asciiTheme="minorHAnsi" w:hAnsiTheme="minorHAnsi" w:cstheme="minorHAnsi"/>
          <w:sz w:val="24"/>
          <w:szCs w:val="24"/>
        </w:rPr>
      </w:pPr>
      <w:hyperlink r:id="rId16">
        <w:r w:rsidR="009F1312">
          <w:rPr>
            <w:rStyle w:val="Hyperlink"/>
            <w:rFonts w:asciiTheme="minorHAnsi" w:hAnsiTheme="minorHAnsi" w:cstheme="minorHAnsi"/>
            <w:sz w:val="24"/>
            <w:szCs w:val="24"/>
          </w:rPr>
          <w:t>Cleaning Industry | OSHA</w:t>
        </w:r>
      </w:hyperlink>
    </w:p>
    <w:p w14:paraId="7C5B93E0" w14:textId="18E54627" w:rsidR="00811F3B" w:rsidRPr="00811F3B" w:rsidRDefault="00A13A0E" w:rsidP="006B28D9">
      <w:pPr>
        <w:numPr>
          <w:ilvl w:val="0"/>
          <w:numId w:val="29"/>
        </w:numPr>
        <w:ind w:left="720"/>
        <w:rPr>
          <w:rFonts w:asciiTheme="minorHAnsi" w:hAnsiTheme="minorHAnsi" w:cstheme="minorHAnsi"/>
          <w:sz w:val="24"/>
          <w:szCs w:val="24"/>
        </w:rPr>
      </w:pPr>
      <w:hyperlink r:id="rId17" w:history="1">
        <w:r w:rsidR="004D1508">
          <w:rPr>
            <w:rStyle w:val="Hyperlink"/>
            <w:rFonts w:asciiTheme="minorHAnsi" w:hAnsiTheme="minorHAnsi" w:cstheme="minorHAnsi"/>
            <w:sz w:val="24"/>
            <w:szCs w:val="24"/>
          </w:rPr>
          <w:t>Environmental Cleaning Procedures | CDC</w:t>
        </w:r>
      </w:hyperlink>
    </w:p>
    <w:p w14:paraId="28A650D7" w14:textId="77777777" w:rsidR="007F3B42" w:rsidRDefault="007F3B42" w:rsidP="00DA0B9E">
      <w:pPr>
        <w:jc w:val="both"/>
        <w:rPr>
          <w:rFonts w:asciiTheme="minorHAnsi" w:hAnsiTheme="minorHAnsi" w:cstheme="minorHAnsi"/>
          <w:i/>
          <w:sz w:val="24"/>
          <w:szCs w:val="24"/>
        </w:rPr>
      </w:pPr>
    </w:p>
    <w:p w14:paraId="3ABB0711" w14:textId="77777777" w:rsidR="00811F3B" w:rsidRPr="00811F3B" w:rsidRDefault="00811F3B" w:rsidP="00DA0B9E">
      <w:pPr>
        <w:jc w:val="both"/>
        <w:rPr>
          <w:rFonts w:asciiTheme="minorHAnsi" w:hAnsiTheme="minorHAnsi" w:cstheme="minorHAnsi"/>
          <w:iCs/>
          <w:sz w:val="24"/>
          <w:szCs w:val="24"/>
        </w:rPr>
      </w:pPr>
    </w:p>
    <w:p w14:paraId="3428807B" w14:textId="77777777" w:rsidR="005E66EF" w:rsidRPr="00542557" w:rsidRDefault="005E66EF" w:rsidP="00DA0B9E">
      <w:pPr>
        <w:jc w:val="both"/>
        <w:rPr>
          <w:rFonts w:asciiTheme="minorHAnsi" w:hAnsiTheme="minorHAnsi" w:cstheme="minorHAnsi"/>
          <w:b/>
          <w:bCs/>
          <w:iCs/>
          <w:color w:val="006DB7"/>
          <w:sz w:val="24"/>
          <w:szCs w:val="24"/>
        </w:rPr>
      </w:pPr>
    </w:p>
    <w:p w14:paraId="74694F20" w14:textId="77777777" w:rsidR="005E66EF" w:rsidRPr="00542557" w:rsidRDefault="005E66EF" w:rsidP="00DA0B9E">
      <w:pPr>
        <w:jc w:val="both"/>
        <w:rPr>
          <w:rFonts w:asciiTheme="minorHAnsi" w:hAnsiTheme="minorHAnsi" w:cstheme="minorHAnsi"/>
          <w:b/>
          <w:bCs/>
          <w:iCs/>
          <w:color w:val="006DB7"/>
          <w:sz w:val="24"/>
          <w:szCs w:val="24"/>
        </w:rPr>
      </w:pPr>
    </w:p>
    <w:p w14:paraId="29AAF514" w14:textId="77777777" w:rsidR="005E66EF" w:rsidRPr="00542557" w:rsidRDefault="005E66EF" w:rsidP="00DA0B9E">
      <w:pPr>
        <w:jc w:val="both"/>
        <w:rPr>
          <w:rFonts w:asciiTheme="minorHAnsi" w:hAnsiTheme="minorHAnsi" w:cstheme="minorHAnsi"/>
          <w:b/>
          <w:bCs/>
          <w:iCs/>
          <w:color w:val="006DB7"/>
          <w:sz w:val="24"/>
          <w:szCs w:val="24"/>
        </w:rPr>
      </w:pPr>
    </w:p>
    <w:p w14:paraId="7F7DD982" w14:textId="77777777" w:rsidR="005E66EF" w:rsidRPr="00542557" w:rsidRDefault="005E66EF" w:rsidP="00DA0B9E">
      <w:pPr>
        <w:jc w:val="both"/>
        <w:rPr>
          <w:rFonts w:asciiTheme="minorHAnsi" w:hAnsiTheme="minorHAnsi" w:cstheme="minorHAnsi"/>
          <w:b/>
          <w:bCs/>
          <w:iCs/>
          <w:color w:val="006DB7"/>
          <w:sz w:val="24"/>
          <w:szCs w:val="24"/>
        </w:rPr>
      </w:pPr>
    </w:p>
    <w:p w14:paraId="319DC43B" w14:textId="77777777" w:rsidR="005E66EF" w:rsidRPr="00542557" w:rsidRDefault="005E66EF" w:rsidP="00DA0B9E">
      <w:pPr>
        <w:jc w:val="both"/>
        <w:rPr>
          <w:rFonts w:asciiTheme="minorHAnsi" w:hAnsiTheme="minorHAnsi" w:cstheme="minorHAnsi"/>
          <w:b/>
          <w:bCs/>
          <w:iCs/>
          <w:color w:val="006DB7"/>
          <w:sz w:val="24"/>
          <w:szCs w:val="24"/>
        </w:rPr>
      </w:pPr>
    </w:p>
    <w:p w14:paraId="51C0C368" w14:textId="77777777" w:rsidR="005E66EF" w:rsidRPr="00542557" w:rsidRDefault="005E66EF" w:rsidP="00DA0B9E">
      <w:pPr>
        <w:jc w:val="both"/>
        <w:rPr>
          <w:rFonts w:asciiTheme="minorHAnsi" w:hAnsiTheme="minorHAnsi" w:cstheme="minorHAnsi"/>
          <w:b/>
          <w:bCs/>
          <w:iCs/>
          <w:color w:val="006DB7"/>
          <w:sz w:val="24"/>
          <w:szCs w:val="24"/>
        </w:rPr>
      </w:pPr>
    </w:p>
    <w:p w14:paraId="2C11DE9D" w14:textId="77777777" w:rsidR="005E66EF" w:rsidRPr="00542557" w:rsidRDefault="005E66EF" w:rsidP="00DA0B9E">
      <w:pPr>
        <w:jc w:val="both"/>
        <w:rPr>
          <w:rFonts w:asciiTheme="minorHAnsi" w:hAnsiTheme="minorHAnsi" w:cstheme="minorHAnsi"/>
          <w:b/>
          <w:bCs/>
          <w:iCs/>
          <w:color w:val="006DB7"/>
          <w:sz w:val="24"/>
          <w:szCs w:val="24"/>
        </w:rPr>
      </w:pPr>
    </w:p>
    <w:p w14:paraId="48D22539" w14:textId="77777777" w:rsidR="005E66EF" w:rsidRPr="00542557" w:rsidRDefault="005E66EF" w:rsidP="00DA0B9E">
      <w:pPr>
        <w:jc w:val="both"/>
        <w:rPr>
          <w:rFonts w:asciiTheme="minorHAnsi" w:hAnsiTheme="minorHAnsi" w:cstheme="minorHAnsi"/>
          <w:b/>
          <w:bCs/>
          <w:iCs/>
          <w:color w:val="006DB7"/>
          <w:sz w:val="24"/>
          <w:szCs w:val="24"/>
        </w:rPr>
      </w:pPr>
    </w:p>
    <w:p w14:paraId="0A997E59" w14:textId="77777777" w:rsidR="005E66EF" w:rsidRPr="00542557" w:rsidRDefault="005E66EF" w:rsidP="00DA0B9E">
      <w:pPr>
        <w:jc w:val="both"/>
        <w:rPr>
          <w:rFonts w:asciiTheme="minorHAnsi" w:hAnsiTheme="minorHAnsi" w:cstheme="minorHAnsi"/>
          <w:b/>
          <w:bCs/>
          <w:iCs/>
          <w:color w:val="006DB7"/>
          <w:sz w:val="24"/>
          <w:szCs w:val="24"/>
        </w:rPr>
      </w:pPr>
    </w:p>
    <w:p w14:paraId="773C0CF9" w14:textId="77777777" w:rsidR="005E66EF" w:rsidRPr="00542557" w:rsidRDefault="005E66EF" w:rsidP="00DA0B9E">
      <w:pPr>
        <w:jc w:val="both"/>
        <w:rPr>
          <w:rFonts w:asciiTheme="minorHAnsi" w:hAnsiTheme="minorHAnsi" w:cstheme="minorHAnsi"/>
          <w:b/>
          <w:bCs/>
          <w:iCs/>
          <w:color w:val="006DB7"/>
          <w:sz w:val="24"/>
          <w:szCs w:val="24"/>
        </w:rPr>
      </w:pPr>
    </w:p>
    <w:p w14:paraId="58D07DDA" w14:textId="77777777" w:rsidR="005E66EF" w:rsidRPr="00542557" w:rsidRDefault="005E66EF" w:rsidP="00DA0B9E">
      <w:pPr>
        <w:jc w:val="both"/>
        <w:rPr>
          <w:rFonts w:asciiTheme="minorHAnsi" w:hAnsiTheme="minorHAnsi" w:cstheme="minorHAnsi"/>
          <w:b/>
          <w:bCs/>
          <w:iCs/>
          <w:color w:val="006DB7"/>
          <w:sz w:val="24"/>
          <w:szCs w:val="24"/>
        </w:rPr>
      </w:pPr>
    </w:p>
    <w:p w14:paraId="276A7FC7" w14:textId="77777777" w:rsidR="005E66EF" w:rsidRPr="00542557" w:rsidRDefault="005E66EF" w:rsidP="00DA0B9E">
      <w:pPr>
        <w:jc w:val="both"/>
        <w:rPr>
          <w:rFonts w:asciiTheme="minorHAnsi" w:hAnsiTheme="minorHAnsi" w:cstheme="minorHAnsi"/>
          <w:b/>
          <w:bCs/>
          <w:iCs/>
          <w:color w:val="006DB7"/>
          <w:sz w:val="24"/>
          <w:szCs w:val="24"/>
        </w:rPr>
      </w:pPr>
    </w:p>
    <w:p w14:paraId="229ABB9A" w14:textId="77777777" w:rsidR="005E66EF" w:rsidRPr="00542557" w:rsidRDefault="005E66EF" w:rsidP="00DA0B9E">
      <w:pPr>
        <w:jc w:val="both"/>
        <w:rPr>
          <w:rFonts w:asciiTheme="minorHAnsi" w:hAnsiTheme="minorHAnsi" w:cstheme="minorHAnsi"/>
          <w:b/>
          <w:bCs/>
          <w:iCs/>
          <w:color w:val="006DB7"/>
          <w:sz w:val="24"/>
          <w:szCs w:val="24"/>
        </w:rPr>
      </w:pPr>
    </w:p>
    <w:p w14:paraId="37D5497F" w14:textId="77777777" w:rsidR="005E66EF" w:rsidRPr="00542557" w:rsidRDefault="005E66EF" w:rsidP="00DA0B9E">
      <w:pPr>
        <w:jc w:val="both"/>
        <w:rPr>
          <w:rFonts w:asciiTheme="minorHAnsi" w:hAnsiTheme="minorHAnsi" w:cstheme="minorHAnsi"/>
          <w:b/>
          <w:bCs/>
          <w:iCs/>
          <w:color w:val="006DB7"/>
          <w:sz w:val="24"/>
          <w:szCs w:val="24"/>
        </w:rPr>
      </w:pPr>
    </w:p>
    <w:p w14:paraId="735D8F73" w14:textId="77777777" w:rsidR="005E66EF" w:rsidRPr="00542557" w:rsidRDefault="005E66EF" w:rsidP="00DA0B9E">
      <w:pPr>
        <w:jc w:val="both"/>
        <w:rPr>
          <w:rFonts w:asciiTheme="minorHAnsi" w:hAnsiTheme="minorHAnsi" w:cstheme="minorHAnsi"/>
          <w:b/>
          <w:bCs/>
          <w:iCs/>
          <w:color w:val="006DB7"/>
          <w:sz w:val="24"/>
          <w:szCs w:val="24"/>
        </w:rPr>
      </w:pPr>
    </w:p>
    <w:p w14:paraId="485D1759" w14:textId="77777777" w:rsidR="005E66EF" w:rsidRDefault="005E66EF" w:rsidP="00DA0B9E">
      <w:pPr>
        <w:jc w:val="both"/>
        <w:rPr>
          <w:rFonts w:asciiTheme="minorHAnsi" w:hAnsiTheme="minorHAnsi" w:cstheme="minorHAnsi"/>
          <w:b/>
          <w:bCs/>
          <w:iCs/>
          <w:color w:val="006DB7"/>
          <w:sz w:val="24"/>
          <w:szCs w:val="24"/>
        </w:rPr>
      </w:pPr>
    </w:p>
    <w:p w14:paraId="3CF697F3" w14:textId="77777777" w:rsidR="004D1508" w:rsidRDefault="004D1508" w:rsidP="00DA0B9E">
      <w:pPr>
        <w:jc w:val="both"/>
        <w:rPr>
          <w:rFonts w:asciiTheme="minorHAnsi" w:hAnsiTheme="minorHAnsi" w:cstheme="minorHAnsi"/>
          <w:b/>
          <w:bCs/>
          <w:iCs/>
          <w:color w:val="006DB7"/>
          <w:sz w:val="24"/>
          <w:szCs w:val="24"/>
        </w:rPr>
      </w:pPr>
    </w:p>
    <w:p w14:paraId="5EF30168" w14:textId="77777777" w:rsidR="004D1508" w:rsidRDefault="004D1508" w:rsidP="00DA0B9E">
      <w:pPr>
        <w:jc w:val="both"/>
        <w:rPr>
          <w:rFonts w:asciiTheme="minorHAnsi" w:hAnsiTheme="minorHAnsi" w:cstheme="minorHAnsi"/>
          <w:b/>
          <w:bCs/>
          <w:iCs/>
          <w:color w:val="006DB7"/>
          <w:sz w:val="24"/>
          <w:szCs w:val="24"/>
        </w:rPr>
      </w:pPr>
    </w:p>
    <w:p w14:paraId="6341C17D" w14:textId="77777777" w:rsidR="004D1508" w:rsidRDefault="004D1508" w:rsidP="00DA0B9E">
      <w:pPr>
        <w:jc w:val="both"/>
        <w:rPr>
          <w:rFonts w:asciiTheme="minorHAnsi" w:hAnsiTheme="minorHAnsi" w:cstheme="minorHAnsi"/>
          <w:b/>
          <w:bCs/>
          <w:iCs/>
          <w:color w:val="006DB7"/>
          <w:sz w:val="24"/>
          <w:szCs w:val="24"/>
        </w:rPr>
      </w:pPr>
    </w:p>
    <w:p w14:paraId="1AB121A2" w14:textId="77777777" w:rsidR="007C2FAE" w:rsidRDefault="007C2FAE" w:rsidP="00DA0B9E">
      <w:pPr>
        <w:jc w:val="both"/>
        <w:rPr>
          <w:rFonts w:asciiTheme="minorHAnsi" w:hAnsiTheme="minorHAnsi" w:cstheme="minorHAnsi"/>
          <w:b/>
          <w:bCs/>
          <w:iCs/>
          <w:color w:val="006DB7"/>
          <w:sz w:val="24"/>
          <w:szCs w:val="24"/>
        </w:rPr>
      </w:pPr>
    </w:p>
    <w:p w14:paraId="2168D4CB" w14:textId="77777777" w:rsidR="004D1508" w:rsidRDefault="004D1508" w:rsidP="00DA0B9E">
      <w:pPr>
        <w:jc w:val="both"/>
        <w:rPr>
          <w:rFonts w:asciiTheme="minorHAnsi" w:hAnsiTheme="minorHAnsi" w:cstheme="minorHAnsi"/>
          <w:b/>
          <w:bCs/>
          <w:iCs/>
          <w:color w:val="006DB7"/>
          <w:sz w:val="24"/>
          <w:szCs w:val="24"/>
        </w:rPr>
      </w:pPr>
    </w:p>
    <w:p w14:paraId="2BF295F8" w14:textId="77777777" w:rsidR="004D1508" w:rsidRPr="00542557" w:rsidRDefault="004D1508" w:rsidP="00DA0B9E">
      <w:pPr>
        <w:jc w:val="both"/>
        <w:rPr>
          <w:rFonts w:asciiTheme="minorHAnsi" w:hAnsiTheme="minorHAnsi" w:cstheme="minorHAnsi"/>
          <w:b/>
          <w:bCs/>
          <w:iCs/>
          <w:color w:val="006DB7"/>
          <w:sz w:val="24"/>
          <w:szCs w:val="24"/>
        </w:rPr>
      </w:pPr>
    </w:p>
    <w:p w14:paraId="0CCB7183" w14:textId="77777777" w:rsidR="005E66EF" w:rsidRPr="00542557" w:rsidRDefault="005E66EF" w:rsidP="00DA0B9E">
      <w:pPr>
        <w:jc w:val="both"/>
        <w:rPr>
          <w:rFonts w:asciiTheme="minorHAnsi" w:hAnsiTheme="minorHAnsi" w:cstheme="minorHAnsi"/>
          <w:b/>
          <w:bCs/>
          <w:iCs/>
          <w:color w:val="006DB7"/>
          <w:sz w:val="24"/>
          <w:szCs w:val="24"/>
        </w:rPr>
      </w:pPr>
    </w:p>
    <w:p w14:paraId="754D7CB6" w14:textId="77777777" w:rsidR="0057208B" w:rsidRPr="00542557" w:rsidRDefault="0057208B" w:rsidP="00DA0B9E">
      <w:pPr>
        <w:jc w:val="both"/>
        <w:rPr>
          <w:rFonts w:asciiTheme="minorHAnsi" w:hAnsiTheme="minorHAnsi" w:cstheme="minorHAnsi"/>
          <w:b/>
          <w:bCs/>
          <w:iCs/>
          <w:color w:val="006DB7"/>
          <w:sz w:val="28"/>
          <w:szCs w:val="28"/>
          <w:u w:val="single"/>
        </w:rPr>
      </w:pPr>
      <w:r w:rsidRPr="00542557">
        <w:rPr>
          <w:rFonts w:asciiTheme="minorHAnsi" w:hAnsiTheme="minorHAnsi" w:cstheme="minorHAnsi"/>
          <w:b/>
          <w:bCs/>
          <w:iCs/>
          <w:color w:val="006DB7"/>
          <w:sz w:val="28"/>
          <w:szCs w:val="28"/>
          <w:highlight w:val="yellow"/>
          <w:u w:val="single"/>
        </w:rPr>
        <w:lastRenderedPageBreak/>
        <w:t>Notes and Recommendations</w:t>
      </w:r>
    </w:p>
    <w:p w14:paraId="06389B68" w14:textId="77777777" w:rsidR="001945F2" w:rsidRPr="00542557" w:rsidRDefault="001945F2" w:rsidP="00DA0B9E">
      <w:pPr>
        <w:jc w:val="both"/>
        <w:rPr>
          <w:rFonts w:asciiTheme="minorHAnsi" w:hAnsiTheme="minorHAnsi" w:cstheme="minorHAnsi"/>
          <w:b/>
          <w:bCs/>
          <w:iCs/>
          <w:color w:val="006DB7"/>
          <w:sz w:val="24"/>
          <w:szCs w:val="24"/>
        </w:rPr>
      </w:pPr>
    </w:p>
    <w:p w14:paraId="7BFFAA08" w14:textId="77777777"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Other participant care and center operation policies and procedures should reinforce environmental cleaning and disinfection as a critical step in a center’s infection prevention program.</w:t>
      </w:r>
    </w:p>
    <w:p w14:paraId="1A2AF8EF" w14:textId="77777777"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 xml:space="preserve">For all staff and volunteer training, consider the use of quizzes/tests at the conclusion of training, return demonstration, or teach back of content to ensure comprehension. </w:t>
      </w:r>
    </w:p>
    <w:p w14:paraId="7D9C9E65" w14:textId="382312C8"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Staff will be trained at hire, evaluated for competence with feedback</w:t>
      </w:r>
      <w:r w:rsidR="009040E4">
        <w:rPr>
          <w:rFonts w:asciiTheme="minorHAnsi" w:hAnsiTheme="minorHAnsi" w:cstheme="minorHAnsi"/>
          <w:sz w:val="24"/>
          <w:szCs w:val="24"/>
        </w:rPr>
        <w:t>,</w:t>
      </w:r>
      <w:r w:rsidRPr="002668BA">
        <w:rPr>
          <w:rFonts w:asciiTheme="minorHAnsi" w:hAnsiTheme="minorHAnsi" w:cstheme="minorHAnsi"/>
          <w:sz w:val="24"/>
          <w:szCs w:val="24"/>
        </w:rPr>
        <w:t xml:space="preserve"> and training will be reinforced at least annually.  </w:t>
      </w:r>
    </w:p>
    <w:p w14:paraId="7C758405" w14:textId="77777777"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 xml:space="preserve">Consider utilizing an audit tool for compliance with environmental cleaning and disinfection and implement an auditing schedule for ongoing sustainment of this policy. </w:t>
      </w:r>
    </w:p>
    <w:p w14:paraId="4356B36B" w14:textId="77777777"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 xml:space="preserve">All sources, standards, guidelines, and resources should be verified annually, or more frequently as your center policy dictates, to ensure the most up to date information is provided. </w:t>
      </w:r>
    </w:p>
    <w:p w14:paraId="702DF698" w14:textId="77777777"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Consider addressing Occupational and Safety Health Administration (OSHA) standards for prevention and management of exposure to bloodborne pathogens.</w:t>
      </w:r>
    </w:p>
    <w:p w14:paraId="2E5A268C" w14:textId="77777777" w:rsidR="002668BA" w:rsidRP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 xml:space="preserve">Consider using technology to assist with reminders regarding the established cleaning schedule. The center should include in their policy how they notify their staff that cleaning is needed. </w:t>
      </w:r>
    </w:p>
    <w:p w14:paraId="5385901E" w14:textId="77777777" w:rsidR="002668BA" w:rsidRDefault="002668BA" w:rsidP="006B28D9">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If a center does not already have a cleaning schedule in place, a sample schedule is included here:</w:t>
      </w:r>
    </w:p>
    <w:p w14:paraId="2518FF32" w14:textId="77777777" w:rsidR="009948E1" w:rsidRDefault="009948E1" w:rsidP="009948E1">
      <w:pPr>
        <w:tabs>
          <w:tab w:val="left" w:pos="820"/>
          <w:tab w:val="left" w:pos="821"/>
        </w:tabs>
        <w:jc w:val="both"/>
        <w:rPr>
          <w:rFonts w:asciiTheme="minorHAnsi" w:hAnsiTheme="minorHAnsi" w:cstheme="minorHAnsi"/>
          <w:sz w:val="24"/>
          <w:szCs w:val="24"/>
        </w:rPr>
      </w:pPr>
    </w:p>
    <w:p w14:paraId="47BE1C93" w14:textId="10A3E4B0" w:rsidR="009948E1" w:rsidRPr="003168F9" w:rsidRDefault="009948E1" w:rsidP="009948E1">
      <w:pPr>
        <w:tabs>
          <w:tab w:val="left" w:pos="820"/>
          <w:tab w:val="left" w:pos="821"/>
        </w:tabs>
        <w:jc w:val="both"/>
        <w:rPr>
          <w:rFonts w:asciiTheme="minorHAnsi" w:hAnsiTheme="minorHAnsi" w:cstheme="minorHAnsi"/>
          <w:b/>
          <w:bCs/>
          <w:sz w:val="24"/>
          <w:szCs w:val="24"/>
        </w:rPr>
      </w:pPr>
      <w:r w:rsidRPr="003168F9">
        <w:rPr>
          <w:rFonts w:asciiTheme="minorHAnsi" w:hAnsiTheme="minorHAnsi" w:cstheme="minorHAnsi"/>
          <w:b/>
          <w:bCs/>
          <w:sz w:val="24"/>
          <w:szCs w:val="24"/>
        </w:rPr>
        <w:t>Sample Cleaning Schedule:</w:t>
      </w:r>
    </w:p>
    <w:tbl>
      <w:tblPr>
        <w:tblStyle w:val="TableGrid"/>
        <w:tblW w:w="0" w:type="auto"/>
        <w:tblLook w:val="04A0" w:firstRow="1" w:lastRow="0" w:firstColumn="1" w:lastColumn="0" w:noHBand="0" w:noVBand="1"/>
      </w:tblPr>
      <w:tblGrid>
        <w:gridCol w:w="4045"/>
        <w:gridCol w:w="1350"/>
        <w:gridCol w:w="1350"/>
        <w:gridCol w:w="1260"/>
        <w:gridCol w:w="1345"/>
      </w:tblGrid>
      <w:tr w:rsidR="004807A1" w14:paraId="6F1AC19D" w14:textId="77777777" w:rsidTr="009D72BB">
        <w:tc>
          <w:tcPr>
            <w:tcW w:w="4045" w:type="dxa"/>
            <w:shd w:val="clear" w:color="auto" w:fill="006DB7"/>
          </w:tcPr>
          <w:p w14:paraId="402F1353" w14:textId="2DA18A1C" w:rsidR="004807A1" w:rsidRPr="00680A77" w:rsidRDefault="00C87B04" w:rsidP="00C87B04">
            <w:pPr>
              <w:tabs>
                <w:tab w:val="left" w:pos="820"/>
                <w:tab w:val="left" w:pos="821"/>
              </w:tabs>
              <w:jc w:val="center"/>
              <w:rPr>
                <w:rFonts w:asciiTheme="minorHAnsi" w:hAnsiTheme="minorHAnsi" w:cstheme="minorHAnsi"/>
                <w:b/>
                <w:bCs/>
                <w:color w:val="FFFFFF" w:themeColor="background1"/>
                <w:sz w:val="24"/>
                <w:szCs w:val="24"/>
              </w:rPr>
            </w:pPr>
            <w:r w:rsidRPr="00680A77">
              <w:rPr>
                <w:rFonts w:asciiTheme="minorHAnsi" w:hAnsiTheme="minorHAnsi" w:cstheme="minorHAnsi"/>
                <w:b/>
                <w:bCs/>
                <w:color w:val="FFFFFF" w:themeColor="background1"/>
                <w:sz w:val="24"/>
                <w:szCs w:val="24"/>
              </w:rPr>
              <w:t>Task</w:t>
            </w:r>
          </w:p>
        </w:tc>
        <w:tc>
          <w:tcPr>
            <w:tcW w:w="1350" w:type="dxa"/>
            <w:shd w:val="clear" w:color="auto" w:fill="006DB7"/>
          </w:tcPr>
          <w:p w14:paraId="69053B41" w14:textId="2BFD48FE" w:rsidR="004807A1" w:rsidRPr="00680A77" w:rsidRDefault="00C87B04" w:rsidP="00C87B04">
            <w:pPr>
              <w:tabs>
                <w:tab w:val="left" w:pos="820"/>
                <w:tab w:val="left" w:pos="821"/>
              </w:tabs>
              <w:jc w:val="center"/>
              <w:rPr>
                <w:rFonts w:asciiTheme="minorHAnsi" w:hAnsiTheme="minorHAnsi" w:cstheme="minorHAnsi"/>
                <w:b/>
                <w:bCs/>
                <w:color w:val="FFFFFF" w:themeColor="background1"/>
                <w:sz w:val="24"/>
                <w:szCs w:val="24"/>
              </w:rPr>
            </w:pPr>
            <w:r w:rsidRPr="00680A77">
              <w:rPr>
                <w:rFonts w:asciiTheme="minorHAnsi" w:hAnsiTheme="minorHAnsi" w:cstheme="minorHAnsi"/>
                <w:b/>
                <w:bCs/>
                <w:color w:val="FFFFFF" w:themeColor="background1"/>
                <w:sz w:val="24"/>
                <w:szCs w:val="24"/>
              </w:rPr>
              <w:t>Daily</w:t>
            </w:r>
          </w:p>
        </w:tc>
        <w:tc>
          <w:tcPr>
            <w:tcW w:w="1350" w:type="dxa"/>
            <w:shd w:val="clear" w:color="auto" w:fill="006DB7"/>
          </w:tcPr>
          <w:p w14:paraId="08BF203B" w14:textId="4AB4D085" w:rsidR="004807A1" w:rsidRPr="00680A77" w:rsidRDefault="00C87B04" w:rsidP="00C87B04">
            <w:pPr>
              <w:tabs>
                <w:tab w:val="left" w:pos="820"/>
                <w:tab w:val="left" w:pos="821"/>
              </w:tabs>
              <w:jc w:val="center"/>
              <w:rPr>
                <w:rFonts w:asciiTheme="minorHAnsi" w:hAnsiTheme="minorHAnsi" w:cstheme="minorHAnsi"/>
                <w:b/>
                <w:bCs/>
                <w:color w:val="FFFFFF" w:themeColor="background1"/>
                <w:sz w:val="24"/>
                <w:szCs w:val="24"/>
              </w:rPr>
            </w:pPr>
            <w:r w:rsidRPr="00680A77">
              <w:rPr>
                <w:rFonts w:asciiTheme="minorHAnsi" w:hAnsiTheme="minorHAnsi" w:cstheme="minorHAnsi"/>
                <w:b/>
                <w:bCs/>
                <w:color w:val="FFFFFF" w:themeColor="background1"/>
                <w:sz w:val="24"/>
                <w:szCs w:val="24"/>
              </w:rPr>
              <w:t>2x Daily</w:t>
            </w:r>
          </w:p>
        </w:tc>
        <w:tc>
          <w:tcPr>
            <w:tcW w:w="1260" w:type="dxa"/>
            <w:shd w:val="clear" w:color="auto" w:fill="006DB7"/>
          </w:tcPr>
          <w:p w14:paraId="27443554" w14:textId="35D8401A" w:rsidR="004807A1" w:rsidRPr="00680A77" w:rsidRDefault="00C87B04" w:rsidP="00C87B04">
            <w:pPr>
              <w:tabs>
                <w:tab w:val="left" w:pos="820"/>
                <w:tab w:val="left" w:pos="821"/>
              </w:tabs>
              <w:jc w:val="center"/>
              <w:rPr>
                <w:rFonts w:asciiTheme="minorHAnsi" w:hAnsiTheme="minorHAnsi" w:cstheme="minorHAnsi"/>
                <w:b/>
                <w:bCs/>
                <w:color w:val="FFFFFF" w:themeColor="background1"/>
                <w:sz w:val="24"/>
                <w:szCs w:val="24"/>
              </w:rPr>
            </w:pPr>
            <w:r w:rsidRPr="00680A77">
              <w:rPr>
                <w:rFonts w:asciiTheme="minorHAnsi" w:hAnsiTheme="minorHAnsi" w:cstheme="minorHAnsi"/>
                <w:b/>
                <w:bCs/>
                <w:color w:val="FFFFFF" w:themeColor="background1"/>
                <w:sz w:val="24"/>
                <w:szCs w:val="24"/>
              </w:rPr>
              <w:t>Weekly</w:t>
            </w:r>
          </w:p>
        </w:tc>
        <w:tc>
          <w:tcPr>
            <w:tcW w:w="1345" w:type="dxa"/>
            <w:shd w:val="clear" w:color="auto" w:fill="006DB7"/>
          </w:tcPr>
          <w:p w14:paraId="7EBE8C56" w14:textId="68EEC91C" w:rsidR="004807A1" w:rsidRPr="00680A77" w:rsidRDefault="00C87B04" w:rsidP="00C87B04">
            <w:pPr>
              <w:tabs>
                <w:tab w:val="left" w:pos="820"/>
                <w:tab w:val="left" w:pos="821"/>
              </w:tabs>
              <w:jc w:val="center"/>
              <w:rPr>
                <w:rFonts w:asciiTheme="minorHAnsi" w:hAnsiTheme="minorHAnsi" w:cstheme="minorHAnsi"/>
                <w:b/>
                <w:bCs/>
                <w:color w:val="FFFFFF" w:themeColor="background1"/>
                <w:sz w:val="24"/>
                <w:szCs w:val="24"/>
              </w:rPr>
            </w:pPr>
            <w:r w:rsidRPr="00680A77">
              <w:rPr>
                <w:rFonts w:asciiTheme="minorHAnsi" w:hAnsiTheme="minorHAnsi" w:cstheme="minorHAnsi"/>
                <w:b/>
                <w:bCs/>
                <w:color w:val="FFFFFF" w:themeColor="background1"/>
                <w:sz w:val="24"/>
                <w:szCs w:val="24"/>
              </w:rPr>
              <w:t>As Needed</w:t>
            </w:r>
          </w:p>
        </w:tc>
      </w:tr>
      <w:tr w:rsidR="004807A1" w14:paraId="0A7D466F" w14:textId="77777777" w:rsidTr="009D72BB">
        <w:tc>
          <w:tcPr>
            <w:tcW w:w="4045" w:type="dxa"/>
          </w:tcPr>
          <w:p w14:paraId="7082A655" w14:textId="1E28F3B6" w:rsidR="004807A1" w:rsidRDefault="009976A1"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Toilets</w:t>
            </w:r>
          </w:p>
        </w:tc>
        <w:tc>
          <w:tcPr>
            <w:tcW w:w="1350" w:type="dxa"/>
          </w:tcPr>
          <w:p w14:paraId="5F340649" w14:textId="268E9FC0" w:rsidR="004807A1" w:rsidRDefault="004807A1" w:rsidP="009D72BB">
            <w:pPr>
              <w:tabs>
                <w:tab w:val="left" w:pos="820"/>
                <w:tab w:val="left" w:pos="821"/>
              </w:tabs>
              <w:jc w:val="center"/>
              <w:rPr>
                <w:rFonts w:asciiTheme="minorHAnsi" w:hAnsiTheme="minorHAnsi" w:cstheme="minorHAnsi"/>
                <w:sz w:val="24"/>
                <w:szCs w:val="24"/>
              </w:rPr>
            </w:pPr>
          </w:p>
        </w:tc>
        <w:tc>
          <w:tcPr>
            <w:tcW w:w="1350" w:type="dxa"/>
          </w:tcPr>
          <w:p w14:paraId="69E1FEA6" w14:textId="40D32C59"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260" w:type="dxa"/>
          </w:tcPr>
          <w:p w14:paraId="1DF3283C"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145B37ED" w14:textId="77777777" w:rsidR="004807A1" w:rsidRDefault="004807A1" w:rsidP="009D72BB">
            <w:pPr>
              <w:tabs>
                <w:tab w:val="left" w:pos="820"/>
                <w:tab w:val="left" w:pos="821"/>
              </w:tabs>
              <w:jc w:val="center"/>
              <w:rPr>
                <w:rFonts w:asciiTheme="minorHAnsi" w:hAnsiTheme="minorHAnsi" w:cstheme="minorHAnsi"/>
                <w:sz w:val="24"/>
                <w:szCs w:val="24"/>
              </w:rPr>
            </w:pPr>
          </w:p>
        </w:tc>
      </w:tr>
      <w:tr w:rsidR="004807A1" w14:paraId="7C6F4DF6" w14:textId="77777777" w:rsidTr="009D72BB">
        <w:tc>
          <w:tcPr>
            <w:tcW w:w="4045" w:type="dxa"/>
          </w:tcPr>
          <w:p w14:paraId="0303C0CF" w14:textId="704CBBAE" w:rsidR="004807A1" w:rsidRDefault="009976A1"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Bathroom Sinks</w:t>
            </w:r>
          </w:p>
        </w:tc>
        <w:tc>
          <w:tcPr>
            <w:tcW w:w="1350" w:type="dxa"/>
          </w:tcPr>
          <w:p w14:paraId="42086651" w14:textId="18352C17" w:rsidR="004807A1"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574A1635"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260" w:type="dxa"/>
          </w:tcPr>
          <w:p w14:paraId="5042C57F"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2C9F759A" w14:textId="69F305C2"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r>
      <w:tr w:rsidR="004807A1" w14:paraId="01A4663A" w14:textId="77777777" w:rsidTr="009D72BB">
        <w:tc>
          <w:tcPr>
            <w:tcW w:w="4045" w:type="dxa"/>
          </w:tcPr>
          <w:p w14:paraId="550EDF56" w14:textId="55100A98" w:rsidR="004807A1" w:rsidRDefault="009976A1"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Toilet Stall Handrails</w:t>
            </w:r>
          </w:p>
        </w:tc>
        <w:tc>
          <w:tcPr>
            <w:tcW w:w="1350" w:type="dxa"/>
          </w:tcPr>
          <w:p w14:paraId="369AC195" w14:textId="5F73D04E" w:rsidR="004807A1"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6A0134B6"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260" w:type="dxa"/>
          </w:tcPr>
          <w:p w14:paraId="4B50242D"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5C88A810" w14:textId="0F677C69"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r>
      <w:tr w:rsidR="004807A1" w14:paraId="4909D8C0" w14:textId="77777777" w:rsidTr="009D72BB">
        <w:tc>
          <w:tcPr>
            <w:tcW w:w="4045" w:type="dxa"/>
          </w:tcPr>
          <w:p w14:paraId="1AF26E94" w14:textId="33E82304" w:rsidR="004807A1"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Soap/Sanitizer Dispensers</w:t>
            </w:r>
          </w:p>
        </w:tc>
        <w:tc>
          <w:tcPr>
            <w:tcW w:w="1350" w:type="dxa"/>
          </w:tcPr>
          <w:p w14:paraId="6188DD63" w14:textId="28672E5B" w:rsidR="004807A1"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5AA1F817"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260" w:type="dxa"/>
          </w:tcPr>
          <w:p w14:paraId="12B779B4"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23C49EB9" w14:textId="77777777" w:rsidR="004807A1" w:rsidRDefault="004807A1" w:rsidP="009D72BB">
            <w:pPr>
              <w:tabs>
                <w:tab w:val="left" w:pos="820"/>
                <w:tab w:val="left" w:pos="821"/>
              </w:tabs>
              <w:jc w:val="center"/>
              <w:rPr>
                <w:rFonts w:asciiTheme="minorHAnsi" w:hAnsiTheme="minorHAnsi" w:cstheme="minorHAnsi"/>
                <w:sz w:val="24"/>
                <w:szCs w:val="24"/>
              </w:rPr>
            </w:pPr>
          </w:p>
        </w:tc>
      </w:tr>
      <w:tr w:rsidR="004807A1" w14:paraId="11B901BE" w14:textId="77777777" w:rsidTr="009D72BB">
        <w:tc>
          <w:tcPr>
            <w:tcW w:w="4045" w:type="dxa"/>
          </w:tcPr>
          <w:p w14:paraId="19CD2AC6" w14:textId="6713599F" w:rsidR="004807A1"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Participant Tables</w:t>
            </w:r>
          </w:p>
        </w:tc>
        <w:tc>
          <w:tcPr>
            <w:tcW w:w="1350" w:type="dxa"/>
          </w:tcPr>
          <w:p w14:paraId="6EEEAC6B"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50" w:type="dxa"/>
          </w:tcPr>
          <w:p w14:paraId="55597171" w14:textId="75503336"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260" w:type="dxa"/>
          </w:tcPr>
          <w:p w14:paraId="6361DD88"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3C7C904F" w14:textId="134D42B6"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r>
      <w:tr w:rsidR="004807A1" w14:paraId="10678178" w14:textId="77777777" w:rsidTr="009D72BB">
        <w:tc>
          <w:tcPr>
            <w:tcW w:w="4045" w:type="dxa"/>
          </w:tcPr>
          <w:p w14:paraId="01847DBD" w14:textId="4C803BFF" w:rsidR="004807A1"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Participant Chairs</w:t>
            </w:r>
          </w:p>
        </w:tc>
        <w:tc>
          <w:tcPr>
            <w:tcW w:w="1350" w:type="dxa"/>
          </w:tcPr>
          <w:p w14:paraId="52D8797A"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50" w:type="dxa"/>
          </w:tcPr>
          <w:p w14:paraId="55B9118A"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260" w:type="dxa"/>
          </w:tcPr>
          <w:p w14:paraId="37E2C6BB"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11EEC77B" w14:textId="7BCA614A"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r>
      <w:tr w:rsidR="004807A1" w14:paraId="7BE26B1B" w14:textId="77777777" w:rsidTr="009D72BB">
        <w:tc>
          <w:tcPr>
            <w:tcW w:w="4045" w:type="dxa"/>
          </w:tcPr>
          <w:p w14:paraId="6DDE8C84" w14:textId="6319D789" w:rsidR="004807A1"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Sweep and Mop Floors</w:t>
            </w:r>
          </w:p>
        </w:tc>
        <w:tc>
          <w:tcPr>
            <w:tcW w:w="1350" w:type="dxa"/>
          </w:tcPr>
          <w:p w14:paraId="0DC19F70" w14:textId="3E305EAF" w:rsidR="004807A1"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580E4C59"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260" w:type="dxa"/>
          </w:tcPr>
          <w:p w14:paraId="3793E92B"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45" w:type="dxa"/>
          </w:tcPr>
          <w:p w14:paraId="4064F39B" w14:textId="77777777" w:rsidR="004807A1" w:rsidRDefault="004807A1" w:rsidP="009D72BB">
            <w:pPr>
              <w:tabs>
                <w:tab w:val="left" w:pos="820"/>
                <w:tab w:val="left" w:pos="821"/>
              </w:tabs>
              <w:jc w:val="center"/>
              <w:rPr>
                <w:rFonts w:asciiTheme="minorHAnsi" w:hAnsiTheme="minorHAnsi" w:cstheme="minorHAnsi"/>
                <w:sz w:val="24"/>
                <w:szCs w:val="24"/>
              </w:rPr>
            </w:pPr>
          </w:p>
        </w:tc>
      </w:tr>
      <w:tr w:rsidR="004807A1" w14:paraId="7AE526F8" w14:textId="77777777" w:rsidTr="009D72BB">
        <w:tc>
          <w:tcPr>
            <w:tcW w:w="4045" w:type="dxa"/>
          </w:tcPr>
          <w:p w14:paraId="409F873A" w14:textId="0F7E2F43" w:rsidR="004807A1"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Vacuum Carpets</w:t>
            </w:r>
          </w:p>
        </w:tc>
        <w:tc>
          <w:tcPr>
            <w:tcW w:w="1350" w:type="dxa"/>
          </w:tcPr>
          <w:p w14:paraId="4313850D"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350" w:type="dxa"/>
          </w:tcPr>
          <w:p w14:paraId="5EE41A6A" w14:textId="77777777" w:rsidR="004807A1" w:rsidRDefault="004807A1" w:rsidP="009D72BB">
            <w:pPr>
              <w:tabs>
                <w:tab w:val="left" w:pos="820"/>
                <w:tab w:val="left" w:pos="821"/>
              </w:tabs>
              <w:jc w:val="center"/>
              <w:rPr>
                <w:rFonts w:asciiTheme="minorHAnsi" w:hAnsiTheme="minorHAnsi" w:cstheme="minorHAnsi"/>
                <w:sz w:val="24"/>
                <w:szCs w:val="24"/>
              </w:rPr>
            </w:pPr>
          </w:p>
        </w:tc>
        <w:tc>
          <w:tcPr>
            <w:tcW w:w="1260" w:type="dxa"/>
          </w:tcPr>
          <w:p w14:paraId="6FD6346A" w14:textId="0EA78DD9" w:rsidR="004807A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45" w:type="dxa"/>
          </w:tcPr>
          <w:p w14:paraId="07A5B388" w14:textId="77777777" w:rsidR="004807A1" w:rsidRDefault="004807A1" w:rsidP="009D72BB">
            <w:pPr>
              <w:tabs>
                <w:tab w:val="left" w:pos="820"/>
                <w:tab w:val="left" w:pos="821"/>
              </w:tabs>
              <w:jc w:val="center"/>
              <w:rPr>
                <w:rFonts w:asciiTheme="minorHAnsi" w:hAnsiTheme="minorHAnsi" w:cstheme="minorHAnsi"/>
                <w:sz w:val="24"/>
                <w:szCs w:val="24"/>
              </w:rPr>
            </w:pPr>
          </w:p>
        </w:tc>
      </w:tr>
      <w:tr w:rsidR="00CF013F" w14:paraId="30BBDA31" w14:textId="77777777" w:rsidTr="009D72BB">
        <w:tc>
          <w:tcPr>
            <w:tcW w:w="4045" w:type="dxa"/>
          </w:tcPr>
          <w:p w14:paraId="034EB40D" w14:textId="7C75D4DA" w:rsidR="00CF013F"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Breakroom Tables/Counters</w:t>
            </w:r>
          </w:p>
        </w:tc>
        <w:tc>
          <w:tcPr>
            <w:tcW w:w="1350" w:type="dxa"/>
          </w:tcPr>
          <w:p w14:paraId="7D5DFD4F" w14:textId="6CB6A104" w:rsidR="00CF013F"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19CBAE73"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260" w:type="dxa"/>
          </w:tcPr>
          <w:p w14:paraId="35F027CD"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345" w:type="dxa"/>
          </w:tcPr>
          <w:p w14:paraId="5933BBE3" w14:textId="77777777" w:rsidR="00CF013F" w:rsidRDefault="00CF013F" w:rsidP="009D72BB">
            <w:pPr>
              <w:tabs>
                <w:tab w:val="left" w:pos="820"/>
                <w:tab w:val="left" w:pos="821"/>
              </w:tabs>
              <w:jc w:val="center"/>
              <w:rPr>
                <w:rFonts w:asciiTheme="minorHAnsi" w:hAnsiTheme="minorHAnsi" w:cstheme="minorHAnsi"/>
                <w:sz w:val="24"/>
                <w:szCs w:val="24"/>
              </w:rPr>
            </w:pPr>
          </w:p>
        </w:tc>
      </w:tr>
      <w:tr w:rsidR="00CF013F" w14:paraId="11B59D31" w14:textId="77777777" w:rsidTr="009D72BB">
        <w:tc>
          <w:tcPr>
            <w:tcW w:w="4045" w:type="dxa"/>
          </w:tcPr>
          <w:p w14:paraId="65E85066" w14:textId="7FA554B6" w:rsidR="00CF013F"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Breakroom Floors</w:t>
            </w:r>
          </w:p>
        </w:tc>
        <w:tc>
          <w:tcPr>
            <w:tcW w:w="1350" w:type="dxa"/>
          </w:tcPr>
          <w:p w14:paraId="1C613405"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350" w:type="dxa"/>
          </w:tcPr>
          <w:p w14:paraId="58156AEC"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260" w:type="dxa"/>
          </w:tcPr>
          <w:p w14:paraId="48B3C809" w14:textId="15C58E69" w:rsidR="00CF013F"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45" w:type="dxa"/>
          </w:tcPr>
          <w:p w14:paraId="340DD51E" w14:textId="77777777" w:rsidR="00CF013F" w:rsidRDefault="00CF013F" w:rsidP="009D72BB">
            <w:pPr>
              <w:tabs>
                <w:tab w:val="left" w:pos="820"/>
                <w:tab w:val="left" w:pos="821"/>
              </w:tabs>
              <w:jc w:val="center"/>
              <w:rPr>
                <w:rFonts w:asciiTheme="minorHAnsi" w:hAnsiTheme="minorHAnsi" w:cstheme="minorHAnsi"/>
                <w:sz w:val="24"/>
                <w:szCs w:val="24"/>
              </w:rPr>
            </w:pPr>
          </w:p>
        </w:tc>
      </w:tr>
      <w:tr w:rsidR="00CF013F" w14:paraId="40D2F623" w14:textId="77777777" w:rsidTr="009D72BB">
        <w:tc>
          <w:tcPr>
            <w:tcW w:w="4045" w:type="dxa"/>
          </w:tcPr>
          <w:p w14:paraId="02BD54BB" w14:textId="7B5782ED" w:rsidR="00CF013F"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Glass Doors</w:t>
            </w:r>
          </w:p>
        </w:tc>
        <w:tc>
          <w:tcPr>
            <w:tcW w:w="1350" w:type="dxa"/>
          </w:tcPr>
          <w:p w14:paraId="3468401C"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350" w:type="dxa"/>
          </w:tcPr>
          <w:p w14:paraId="1E70322A"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260" w:type="dxa"/>
          </w:tcPr>
          <w:p w14:paraId="51414462" w14:textId="744404F1" w:rsidR="00CF013F"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45" w:type="dxa"/>
          </w:tcPr>
          <w:p w14:paraId="4FE9363F" w14:textId="77777777" w:rsidR="00CF013F" w:rsidRDefault="00CF013F" w:rsidP="009D72BB">
            <w:pPr>
              <w:tabs>
                <w:tab w:val="left" w:pos="820"/>
                <w:tab w:val="left" w:pos="821"/>
              </w:tabs>
              <w:jc w:val="center"/>
              <w:rPr>
                <w:rFonts w:asciiTheme="minorHAnsi" w:hAnsiTheme="minorHAnsi" w:cstheme="minorHAnsi"/>
                <w:sz w:val="24"/>
                <w:szCs w:val="24"/>
              </w:rPr>
            </w:pPr>
          </w:p>
        </w:tc>
      </w:tr>
      <w:tr w:rsidR="00CF013F" w14:paraId="38D5E5FD" w14:textId="77777777" w:rsidTr="009D72BB">
        <w:tc>
          <w:tcPr>
            <w:tcW w:w="4045" w:type="dxa"/>
          </w:tcPr>
          <w:p w14:paraId="5CAD7971" w14:textId="13F22054" w:rsidR="00CF013F" w:rsidRDefault="00CF013F"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Baseboards</w:t>
            </w:r>
          </w:p>
        </w:tc>
        <w:tc>
          <w:tcPr>
            <w:tcW w:w="1350" w:type="dxa"/>
          </w:tcPr>
          <w:p w14:paraId="0618C6E3"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350" w:type="dxa"/>
          </w:tcPr>
          <w:p w14:paraId="7F9295FA"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260" w:type="dxa"/>
          </w:tcPr>
          <w:p w14:paraId="35909BC5"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345" w:type="dxa"/>
          </w:tcPr>
          <w:p w14:paraId="07B4A977" w14:textId="717A427B" w:rsidR="00CF013F"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r>
      <w:tr w:rsidR="00CF013F" w14:paraId="47962F12" w14:textId="77777777" w:rsidTr="009D72BB">
        <w:tc>
          <w:tcPr>
            <w:tcW w:w="4045" w:type="dxa"/>
          </w:tcPr>
          <w:p w14:paraId="54E8CFC7" w14:textId="293B8825" w:rsidR="00CF013F" w:rsidRDefault="00C42006" w:rsidP="009D72BB">
            <w:pPr>
              <w:tabs>
                <w:tab w:val="left" w:pos="820"/>
                <w:tab w:val="left" w:pos="821"/>
              </w:tabs>
              <w:rPr>
                <w:rFonts w:asciiTheme="minorHAnsi" w:hAnsiTheme="minorHAnsi" w:cstheme="minorHAnsi"/>
                <w:sz w:val="24"/>
                <w:szCs w:val="24"/>
              </w:rPr>
            </w:pPr>
            <w:r>
              <w:rPr>
                <w:rFonts w:asciiTheme="minorHAnsi" w:hAnsiTheme="minorHAnsi" w:cstheme="minorHAnsi"/>
                <w:sz w:val="24"/>
                <w:szCs w:val="24"/>
              </w:rPr>
              <w:t>Disinfect</w:t>
            </w:r>
            <w:r w:rsidR="009A73F1">
              <w:rPr>
                <w:rFonts w:asciiTheme="minorHAnsi" w:hAnsiTheme="minorHAnsi" w:cstheme="minorHAnsi"/>
                <w:sz w:val="24"/>
                <w:szCs w:val="24"/>
              </w:rPr>
              <w:t xml:space="preserve"> doorknobs, railings, sanitizer/soap dispensers</w:t>
            </w:r>
          </w:p>
        </w:tc>
        <w:tc>
          <w:tcPr>
            <w:tcW w:w="1350" w:type="dxa"/>
          </w:tcPr>
          <w:p w14:paraId="0277F41E" w14:textId="3C8EF8D5" w:rsidR="00CF013F"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4EDCC8D0"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260" w:type="dxa"/>
          </w:tcPr>
          <w:p w14:paraId="0710A9F6" w14:textId="77777777" w:rsidR="00CF013F" w:rsidRDefault="00CF013F" w:rsidP="009D72BB">
            <w:pPr>
              <w:tabs>
                <w:tab w:val="left" w:pos="820"/>
                <w:tab w:val="left" w:pos="821"/>
              </w:tabs>
              <w:jc w:val="center"/>
              <w:rPr>
                <w:rFonts w:asciiTheme="minorHAnsi" w:hAnsiTheme="minorHAnsi" w:cstheme="minorHAnsi"/>
                <w:sz w:val="24"/>
                <w:szCs w:val="24"/>
              </w:rPr>
            </w:pPr>
          </w:p>
        </w:tc>
        <w:tc>
          <w:tcPr>
            <w:tcW w:w="1345" w:type="dxa"/>
          </w:tcPr>
          <w:p w14:paraId="2554F70B" w14:textId="77777777" w:rsidR="00CF013F" w:rsidRDefault="00CF013F" w:rsidP="009D72BB">
            <w:pPr>
              <w:tabs>
                <w:tab w:val="left" w:pos="820"/>
                <w:tab w:val="left" w:pos="821"/>
              </w:tabs>
              <w:jc w:val="center"/>
              <w:rPr>
                <w:rFonts w:asciiTheme="minorHAnsi" w:hAnsiTheme="minorHAnsi" w:cstheme="minorHAnsi"/>
                <w:sz w:val="24"/>
                <w:szCs w:val="24"/>
              </w:rPr>
            </w:pPr>
          </w:p>
        </w:tc>
      </w:tr>
      <w:tr w:rsidR="009A73F1" w14:paraId="39A345E2" w14:textId="77777777" w:rsidTr="009D72BB">
        <w:tc>
          <w:tcPr>
            <w:tcW w:w="4045" w:type="dxa"/>
          </w:tcPr>
          <w:p w14:paraId="60CCC181" w14:textId="1D8CF7CE" w:rsidR="009A73F1" w:rsidRDefault="009A73F1"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Disinfect Recliners</w:t>
            </w:r>
          </w:p>
        </w:tc>
        <w:tc>
          <w:tcPr>
            <w:tcW w:w="1350" w:type="dxa"/>
          </w:tcPr>
          <w:p w14:paraId="2A286973" w14:textId="77777777" w:rsidR="009A73F1" w:rsidRDefault="009A73F1" w:rsidP="009D72BB">
            <w:pPr>
              <w:tabs>
                <w:tab w:val="left" w:pos="820"/>
                <w:tab w:val="left" w:pos="821"/>
              </w:tabs>
              <w:jc w:val="center"/>
              <w:rPr>
                <w:rFonts w:asciiTheme="minorHAnsi" w:hAnsiTheme="minorHAnsi" w:cstheme="minorHAnsi"/>
                <w:sz w:val="24"/>
                <w:szCs w:val="24"/>
              </w:rPr>
            </w:pPr>
          </w:p>
        </w:tc>
        <w:tc>
          <w:tcPr>
            <w:tcW w:w="1350" w:type="dxa"/>
          </w:tcPr>
          <w:p w14:paraId="6B6236B8" w14:textId="77777777" w:rsidR="009A73F1" w:rsidRDefault="009A73F1" w:rsidP="009D72BB">
            <w:pPr>
              <w:tabs>
                <w:tab w:val="left" w:pos="820"/>
                <w:tab w:val="left" w:pos="821"/>
              </w:tabs>
              <w:jc w:val="center"/>
              <w:rPr>
                <w:rFonts w:asciiTheme="minorHAnsi" w:hAnsiTheme="minorHAnsi" w:cstheme="minorHAnsi"/>
                <w:sz w:val="24"/>
                <w:szCs w:val="24"/>
              </w:rPr>
            </w:pPr>
          </w:p>
        </w:tc>
        <w:tc>
          <w:tcPr>
            <w:tcW w:w="1260" w:type="dxa"/>
          </w:tcPr>
          <w:p w14:paraId="31DA17CC" w14:textId="77777777" w:rsidR="009A73F1" w:rsidRDefault="009A73F1" w:rsidP="009D72BB">
            <w:pPr>
              <w:tabs>
                <w:tab w:val="left" w:pos="820"/>
                <w:tab w:val="left" w:pos="821"/>
              </w:tabs>
              <w:jc w:val="center"/>
              <w:rPr>
                <w:rFonts w:asciiTheme="minorHAnsi" w:hAnsiTheme="minorHAnsi" w:cstheme="minorHAnsi"/>
                <w:sz w:val="24"/>
                <w:szCs w:val="24"/>
              </w:rPr>
            </w:pPr>
          </w:p>
        </w:tc>
        <w:tc>
          <w:tcPr>
            <w:tcW w:w="1345" w:type="dxa"/>
          </w:tcPr>
          <w:p w14:paraId="16CFB6C4" w14:textId="6BFA3A08" w:rsidR="009A73F1"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r>
      <w:tr w:rsidR="009A73F1" w14:paraId="0D41B7FE" w14:textId="77777777" w:rsidTr="009D72BB">
        <w:tc>
          <w:tcPr>
            <w:tcW w:w="4045" w:type="dxa"/>
          </w:tcPr>
          <w:p w14:paraId="7FEF4E7C" w14:textId="13A76BB4" w:rsidR="009A73F1" w:rsidRDefault="009A73F1"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Clean Countertops in Caf</w:t>
            </w:r>
            <w:r w:rsidR="0051776B" w:rsidRPr="0051776B">
              <w:rPr>
                <w:rFonts w:asciiTheme="minorHAnsi" w:hAnsiTheme="minorHAnsi" w:cstheme="minorHAnsi"/>
                <w:sz w:val="24"/>
                <w:szCs w:val="24"/>
              </w:rPr>
              <w:t>é</w:t>
            </w:r>
            <w:r>
              <w:rPr>
                <w:rFonts w:asciiTheme="minorHAnsi" w:hAnsiTheme="minorHAnsi" w:cstheme="minorHAnsi"/>
                <w:sz w:val="24"/>
                <w:szCs w:val="24"/>
              </w:rPr>
              <w:t>s</w:t>
            </w:r>
          </w:p>
        </w:tc>
        <w:tc>
          <w:tcPr>
            <w:tcW w:w="1350" w:type="dxa"/>
          </w:tcPr>
          <w:p w14:paraId="1AA2EA0E" w14:textId="7EDFC7E6" w:rsidR="009A73F1"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76F9CA10" w14:textId="77777777" w:rsidR="009A73F1" w:rsidRDefault="009A73F1" w:rsidP="009D72BB">
            <w:pPr>
              <w:tabs>
                <w:tab w:val="left" w:pos="820"/>
                <w:tab w:val="left" w:pos="821"/>
              </w:tabs>
              <w:jc w:val="center"/>
              <w:rPr>
                <w:rFonts w:asciiTheme="minorHAnsi" w:hAnsiTheme="minorHAnsi" w:cstheme="minorHAnsi"/>
                <w:sz w:val="24"/>
                <w:szCs w:val="24"/>
              </w:rPr>
            </w:pPr>
          </w:p>
        </w:tc>
        <w:tc>
          <w:tcPr>
            <w:tcW w:w="1260" w:type="dxa"/>
          </w:tcPr>
          <w:p w14:paraId="67C9C3BE" w14:textId="77777777" w:rsidR="009A73F1" w:rsidRDefault="009A73F1" w:rsidP="009D72BB">
            <w:pPr>
              <w:tabs>
                <w:tab w:val="left" w:pos="820"/>
                <w:tab w:val="left" w:pos="821"/>
              </w:tabs>
              <w:jc w:val="center"/>
              <w:rPr>
                <w:rFonts w:asciiTheme="minorHAnsi" w:hAnsiTheme="minorHAnsi" w:cstheme="minorHAnsi"/>
                <w:sz w:val="24"/>
                <w:szCs w:val="24"/>
              </w:rPr>
            </w:pPr>
          </w:p>
        </w:tc>
        <w:tc>
          <w:tcPr>
            <w:tcW w:w="1345" w:type="dxa"/>
          </w:tcPr>
          <w:p w14:paraId="42673AA6" w14:textId="77777777" w:rsidR="009A73F1" w:rsidRDefault="009A73F1" w:rsidP="009D72BB">
            <w:pPr>
              <w:tabs>
                <w:tab w:val="left" w:pos="820"/>
                <w:tab w:val="left" w:pos="821"/>
              </w:tabs>
              <w:jc w:val="center"/>
              <w:rPr>
                <w:rFonts w:asciiTheme="minorHAnsi" w:hAnsiTheme="minorHAnsi" w:cstheme="minorHAnsi"/>
                <w:sz w:val="24"/>
                <w:szCs w:val="24"/>
              </w:rPr>
            </w:pPr>
          </w:p>
        </w:tc>
      </w:tr>
      <w:tr w:rsidR="0051776B" w14:paraId="64AF6756" w14:textId="77777777" w:rsidTr="009D72BB">
        <w:tc>
          <w:tcPr>
            <w:tcW w:w="4045" w:type="dxa"/>
          </w:tcPr>
          <w:p w14:paraId="03519061" w14:textId="07492332" w:rsidR="0051776B" w:rsidRDefault="0051776B"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Nurse’s Office Sink</w:t>
            </w:r>
          </w:p>
        </w:tc>
        <w:tc>
          <w:tcPr>
            <w:tcW w:w="1350" w:type="dxa"/>
          </w:tcPr>
          <w:p w14:paraId="6B1C8119" w14:textId="77777777" w:rsidR="0051776B" w:rsidRDefault="0051776B" w:rsidP="009D72BB">
            <w:pPr>
              <w:tabs>
                <w:tab w:val="left" w:pos="820"/>
                <w:tab w:val="left" w:pos="821"/>
              </w:tabs>
              <w:jc w:val="center"/>
              <w:rPr>
                <w:rFonts w:asciiTheme="minorHAnsi" w:hAnsiTheme="minorHAnsi" w:cstheme="minorHAnsi"/>
                <w:sz w:val="24"/>
                <w:szCs w:val="24"/>
              </w:rPr>
            </w:pPr>
          </w:p>
        </w:tc>
        <w:tc>
          <w:tcPr>
            <w:tcW w:w="1350" w:type="dxa"/>
          </w:tcPr>
          <w:p w14:paraId="3F918E33" w14:textId="7D75EDB4" w:rsidR="0051776B" w:rsidRDefault="0033509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260" w:type="dxa"/>
          </w:tcPr>
          <w:p w14:paraId="4E091D82" w14:textId="77777777" w:rsidR="0051776B" w:rsidRDefault="0051776B" w:rsidP="009D72BB">
            <w:pPr>
              <w:tabs>
                <w:tab w:val="left" w:pos="820"/>
                <w:tab w:val="left" w:pos="821"/>
              </w:tabs>
              <w:jc w:val="center"/>
              <w:rPr>
                <w:rFonts w:asciiTheme="minorHAnsi" w:hAnsiTheme="minorHAnsi" w:cstheme="minorHAnsi"/>
                <w:sz w:val="24"/>
                <w:szCs w:val="24"/>
              </w:rPr>
            </w:pPr>
          </w:p>
        </w:tc>
        <w:tc>
          <w:tcPr>
            <w:tcW w:w="1345" w:type="dxa"/>
          </w:tcPr>
          <w:p w14:paraId="4EBDDC0B" w14:textId="77777777" w:rsidR="0051776B" w:rsidRDefault="0051776B" w:rsidP="009D72BB">
            <w:pPr>
              <w:tabs>
                <w:tab w:val="left" w:pos="820"/>
                <w:tab w:val="left" w:pos="821"/>
              </w:tabs>
              <w:jc w:val="center"/>
              <w:rPr>
                <w:rFonts w:asciiTheme="minorHAnsi" w:hAnsiTheme="minorHAnsi" w:cstheme="minorHAnsi"/>
                <w:sz w:val="24"/>
                <w:szCs w:val="24"/>
              </w:rPr>
            </w:pPr>
          </w:p>
        </w:tc>
      </w:tr>
      <w:tr w:rsidR="0051776B" w14:paraId="4D0B3D9D" w14:textId="77777777" w:rsidTr="009D72BB">
        <w:tc>
          <w:tcPr>
            <w:tcW w:w="4045" w:type="dxa"/>
          </w:tcPr>
          <w:p w14:paraId="6FB67611" w14:textId="195F22AB" w:rsidR="0051776B" w:rsidRDefault="0051776B" w:rsidP="009948E1">
            <w:pPr>
              <w:tabs>
                <w:tab w:val="left" w:pos="820"/>
                <w:tab w:val="left" w:pos="821"/>
              </w:tabs>
              <w:jc w:val="both"/>
              <w:rPr>
                <w:rFonts w:asciiTheme="minorHAnsi" w:hAnsiTheme="minorHAnsi" w:cstheme="minorHAnsi"/>
                <w:sz w:val="24"/>
                <w:szCs w:val="24"/>
              </w:rPr>
            </w:pPr>
            <w:r>
              <w:rPr>
                <w:rFonts w:asciiTheme="minorHAnsi" w:hAnsiTheme="minorHAnsi" w:cstheme="minorHAnsi"/>
                <w:sz w:val="24"/>
                <w:szCs w:val="24"/>
              </w:rPr>
              <w:t>Empty Trash</w:t>
            </w:r>
          </w:p>
        </w:tc>
        <w:tc>
          <w:tcPr>
            <w:tcW w:w="1350" w:type="dxa"/>
          </w:tcPr>
          <w:p w14:paraId="45DC4D15" w14:textId="4E992E9C" w:rsidR="0051776B" w:rsidRDefault="00C42006" w:rsidP="009D72BB">
            <w:pPr>
              <w:tabs>
                <w:tab w:val="left" w:pos="820"/>
                <w:tab w:val="left" w:pos="821"/>
              </w:tabs>
              <w:jc w:val="center"/>
              <w:rPr>
                <w:rFonts w:asciiTheme="minorHAnsi" w:hAnsiTheme="minorHAnsi" w:cstheme="minorHAnsi"/>
                <w:sz w:val="24"/>
                <w:szCs w:val="24"/>
              </w:rPr>
            </w:pPr>
            <w:r w:rsidRPr="000824EB">
              <w:rPr>
                <w:rFonts w:ascii="Wingdings" w:eastAsia="Times New Roman" w:hAnsi="Wingdings" w:cs="Calibri"/>
                <w:color w:val="000000"/>
                <w:sz w:val="24"/>
                <w:szCs w:val="24"/>
              </w:rPr>
              <w:t>ü</w:t>
            </w:r>
          </w:p>
        </w:tc>
        <w:tc>
          <w:tcPr>
            <w:tcW w:w="1350" w:type="dxa"/>
          </w:tcPr>
          <w:p w14:paraId="2F85EF7A" w14:textId="77777777" w:rsidR="0051776B" w:rsidRDefault="0051776B" w:rsidP="009D72BB">
            <w:pPr>
              <w:tabs>
                <w:tab w:val="left" w:pos="820"/>
                <w:tab w:val="left" w:pos="821"/>
              </w:tabs>
              <w:jc w:val="center"/>
              <w:rPr>
                <w:rFonts w:asciiTheme="minorHAnsi" w:hAnsiTheme="minorHAnsi" w:cstheme="minorHAnsi"/>
                <w:sz w:val="24"/>
                <w:szCs w:val="24"/>
              </w:rPr>
            </w:pPr>
          </w:p>
        </w:tc>
        <w:tc>
          <w:tcPr>
            <w:tcW w:w="1260" w:type="dxa"/>
          </w:tcPr>
          <w:p w14:paraId="4040F4C9" w14:textId="77777777" w:rsidR="0051776B" w:rsidRDefault="0051776B" w:rsidP="009D72BB">
            <w:pPr>
              <w:tabs>
                <w:tab w:val="left" w:pos="820"/>
                <w:tab w:val="left" w:pos="821"/>
              </w:tabs>
              <w:jc w:val="center"/>
              <w:rPr>
                <w:rFonts w:asciiTheme="minorHAnsi" w:hAnsiTheme="minorHAnsi" w:cstheme="minorHAnsi"/>
                <w:sz w:val="24"/>
                <w:szCs w:val="24"/>
              </w:rPr>
            </w:pPr>
          </w:p>
        </w:tc>
        <w:tc>
          <w:tcPr>
            <w:tcW w:w="1345" w:type="dxa"/>
          </w:tcPr>
          <w:p w14:paraId="16FB9837" w14:textId="77777777" w:rsidR="0051776B" w:rsidRDefault="0051776B" w:rsidP="009D72BB">
            <w:pPr>
              <w:tabs>
                <w:tab w:val="left" w:pos="820"/>
                <w:tab w:val="left" w:pos="821"/>
              </w:tabs>
              <w:jc w:val="center"/>
              <w:rPr>
                <w:rFonts w:asciiTheme="minorHAnsi" w:hAnsiTheme="minorHAnsi" w:cstheme="minorHAnsi"/>
                <w:sz w:val="24"/>
                <w:szCs w:val="24"/>
              </w:rPr>
            </w:pPr>
          </w:p>
        </w:tc>
      </w:tr>
    </w:tbl>
    <w:p w14:paraId="71A5ACDD" w14:textId="77777777" w:rsidR="004A7795" w:rsidRDefault="004A7795" w:rsidP="004A7795">
      <w:pPr>
        <w:tabs>
          <w:tab w:val="left" w:pos="820"/>
          <w:tab w:val="left" w:pos="821"/>
        </w:tabs>
        <w:ind w:left="360"/>
        <w:jc w:val="both"/>
        <w:rPr>
          <w:rFonts w:asciiTheme="minorHAnsi" w:hAnsiTheme="minorHAnsi" w:cstheme="minorHAnsi"/>
          <w:sz w:val="24"/>
          <w:szCs w:val="24"/>
        </w:rPr>
      </w:pPr>
    </w:p>
    <w:p w14:paraId="58A0438D" w14:textId="082073C2" w:rsidR="002668BA" w:rsidRPr="002668BA" w:rsidRDefault="002668BA" w:rsidP="008117F1">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lastRenderedPageBreak/>
        <w:t>A center should define what routine cleaning is</w:t>
      </w:r>
      <w:r w:rsidR="009A5DA1">
        <w:rPr>
          <w:rFonts w:asciiTheme="minorHAnsi" w:hAnsiTheme="minorHAnsi" w:cstheme="minorHAnsi"/>
          <w:sz w:val="24"/>
          <w:szCs w:val="24"/>
        </w:rPr>
        <w:t>,</w:t>
      </w:r>
      <w:r w:rsidRPr="002668BA">
        <w:rPr>
          <w:rFonts w:asciiTheme="minorHAnsi" w:hAnsiTheme="minorHAnsi" w:cstheme="minorHAnsi"/>
          <w:sz w:val="24"/>
          <w:szCs w:val="24"/>
        </w:rPr>
        <w:t xml:space="preserve"> as well as the frequency of routine cleaning in a schedule. A center should also define high</w:t>
      </w:r>
      <w:r w:rsidR="009A5DA1">
        <w:rPr>
          <w:rFonts w:asciiTheme="minorHAnsi" w:hAnsiTheme="minorHAnsi" w:cstheme="minorHAnsi"/>
          <w:sz w:val="24"/>
          <w:szCs w:val="24"/>
        </w:rPr>
        <w:t>-</w:t>
      </w:r>
      <w:r w:rsidRPr="002668BA">
        <w:rPr>
          <w:rFonts w:asciiTheme="minorHAnsi" w:hAnsiTheme="minorHAnsi" w:cstheme="minorHAnsi"/>
          <w:sz w:val="24"/>
          <w:szCs w:val="24"/>
        </w:rPr>
        <w:t>touch and low</w:t>
      </w:r>
      <w:r w:rsidR="009A5DA1">
        <w:rPr>
          <w:rFonts w:asciiTheme="minorHAnsi" w:hAnsiTheme="minorHAnsi" w:cstheme="minorHAnsi"/>
          <w:sz w:val="24"/>
          <w:szCs w:val="24"/>
        </w:rPr>
        <w:t>-</w:t>
      </w:r>
      <w:r w:rsidRPr="002668BA">
        <w:rPr>
          <w:rFonts w:asciiTheme="minorHAnsi" w:hAnsiTheme="minorHAnsi" w:cstheme="minorHAnsi"/>
          <w:sz w:val="24"/>
          <w:szCs w:val="24"/>
        </w:rPr>
        <w:t xml:space="preserve">touch surfaces and the frequency of cleaning </w:t>
      </w:r>
      <w:r w:rsidR="009A5DA1">
        <w:rPr>
          <w:rFonts w:asciiTheme="minorHAnsi" w:hAnsiTheme="minorHAnsi" w:cstheme="minorHAnsi"/>
          <w:sz w:val="24"/>
          <w:szCs w:val="24"/>
        </w:rPr>
        <w:t>for</w:t>
      </w:r>
      <w:r w:rsidRPr="002668BA">
        <w:rPr>
          <w:rFonts w:asciiTheme="minorHAnsi" w:hAnsiTheme="minorHAnsi" w:cstheme="minorHAnsi"/>
          <w:sz w:val="24"/>
          <w:szCs w:val="24"/>
        </w:rPr>
        <w:t xml:space="preserve"> those surfaces as well.</w:t>
      </w:r>
    </w:p>
    <w:p w14:paraId="174C68C5" w14:textId="6825FB41" w:rsidR="002668BA" w:rsidRPr="002668BA" w:rsidRDefault="002668BA" w:rsidP="008117F1">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 xml:space="preserve">If a center completes manual dilutions of bleach solutions, they should include instructions for how the disinfectant is prepared (e.g., if any mixing or dilution is required and the appropriate contact time). The center should also outline </w:t>
      </w:r>
      <w:r w:rsidR="00EC6B94">
        <w:rPr>
          <w:rFonts w:asciiTheme="minorHAnsi" w:hAnsiTheme="minorHAnsi" w:cstheme="minorHAnsi"/>
          <w:sz w:val="24"/>
          <w:szCs w:val="24"/>
        </w:rPr>
        <w:t>how to follow</w:t>
      </w:r>
      <w:r w:rsidRPr="002668BA">
        <w:rPr>
          <w:rFonts w:asciiTheme="minorHAnsi" w:hAnsiTheme="minorHAnsi" w:cstheme="minorHAnsi"/>
          <w:sz w:val="24"/>
          <w:szCs w:val="24"/>
        </w:rPr>
        <w:t xml:space="preserve"> all precautions necessary for the dilution and use of the product. </w:t>
      </w:r>
    </w:p>
    <w:p w14:paraId="695BFA4C" w14:textId="734D2A9D" w:rsidR="002668BA" w:rsidRPr="002668BA" w:rsidRDefault="002668BA" w:rsidP="008117F1">
      <w:pPr>
        <w:numPr>
          <w:ilvl w:val="1"/>
          <w:numId w:val="6"/>
        </w:numPr>
        <w:tabs>
          <w:tab w:val="left" w:pos="820"/>
          <w:tab w:val="left" w:pos="821"/>
        </w:tabs>
        <w:ind w:left="1440"/>
        <w:jc w:val="both"/>
        <w:rPr>
          <w:rFonts w:asciiTheme="minorHAnsi" w:hAnsiTheme="minorHAnsi" w:cstheme="minorHAnsi"/>
          <w:sz w:val="24"/>
          <w:szCs w:val="24"/>
        </w:rPr>
      </w:pPr>
      <w:r w:rsidRPr="002668BA">
        <w:rPr>
          <w:rFonts w:asciiTheme="minorHAnsi" w:hAnsiTheme="minorHAnsi" w:cstheme="minorHAnsi"/>
          <w:sz w:val="24"/>
          <w:szCs w:val="24"/>
        </w:rPr>
        <w:t xml:space="preserve">The center should implement the use of a measuring device </w:t>
      </w:r>
      <w:r w:rsidR="002B64FF">
        <w:rPr>
          <w:rFonts w:asciiTheme="minorHAnsi" w:hAnsiTheme="minorHAnsi" w:cstheme="minorHAnsi"/>
          <w:sz w:val="24"/>
          <w:szCs w:val="24"/>
        </w:rPr>
        <w:t>including</w:t>
      </w:r>
      <w:r w:rsidRPr="002668BA">
        <w:rPr>
          <w:rFonts w:asciiTheme="minorHAnsi" w:hAnsiTheme="minorHAnsi" w:cstheme="minorHAnsi"/>
          <w:sz w:val="24"/>
          <w:szCs w:val="24"/>
        </w:rPr>
        <w:t xml:space="preserve"> the calculations and amounts of each dilutant to add to the mixture and in what receptacle (e.g., bucket or spray bottle) that is being used to store the mixture. </w:t>
      </w:r>
    </w:p>
    <w:p w14:paraId="089E2050" w14:textId="3B3EE039" w:rsidR="002668BA" w:rsidRPr="002668BA" w:rsidRDefault="002668BA" w:rsidP="008117F1">
      <w:pPr>
        <w:numPr>
          <w:ilvl w:val="1"/>
          <w:numId w:val="6"/>
        </w:numPr>
        <w:tabs>
          <w:tab w:val="left" w:pos="820"/>
          <w:tab w:val="left" w:pos="821"/>
        </w:tabs>
        <w:ind w:left="1440"/>
        <w:jc w:val="both"/>
        <w:rPr>
          <w:rFonts w:asciiTheme="minorHAnsi" w:hAnsiTheme="minorHAnsi" w:cstheme="minorHAnsi"/>
          <w:sz w:val="24"/>
          <w:szCs w:val="24"/>
        </w:rPr>
      </w:pPr>
      <w:r w:rsidRPr="002668BA">
        <w:rPr>
          <w:rFonts w:asciiTheme="minorHAnsi" w:hAnsiTheme="minorHAnsi" w:cstheme="minorHAnsi"/>
          <w:sz w:val="24"/>
          <w:szCs w:val="24"/>
        </w:rPr>
        <w:t>Each container containing bleach solutions should be properly labeled with the name of the chemical, the bleach solution ratio (</w:t>
      </w:r>
      <w:r w:rsidR="002B64FF" w:rsidRPr="002668BA">
        <w:rPr>
          <w:rFonts w:asciiTheme="minorHAnsi" w:hAnsiTheme="minorHAnsi" w:cstheme="minorHAnsi"/>
          <w:sz w:val="24"/>
          <w:szCs w:val="24"/>
        </w:rPr>
        <w:t>i.e.,</w:t>
      </w:r>
      <w:r w:rsidRPr="002668BA">
        <w:rPr>
          <w:rFonts w:asciiTheme="minorHAnsi" w:hAnsiTheme="minorHAnsi" w:cstheme="minorHAnsi"/>
          <w:sz w:val="24"/>
          <w:szCs w:val="24"/>
        </w:rPr>
        <w:t xml:space="preserve"> 1:100 Bleach Solution), as well as the date made.</w:t>
      </w:r>
    </w:p>
    <w:p w14:paraId="354A435A" w14:textId="77777777" w:rsidR="002668BA" w:rsidRPr="002668BA" w:rsidRDefault="002668BA" w:rsidP="008117F1">
      <w:pPr>
        <w:numPr>
          <w:ilvl w:val="1"/>
          <w:numId w:val="6"/>
        </w:numPr>
        <w:tabs>
          <w:tab w:val="left" w:pos="820"/>
          <w:tab w:val="left" w:pos="821"/>
        </w:tabs>
        <w:ind w:left="1440"/>
        <w:jc w:val="both"/>
        <w:rPr>
          <w:rFonts w:asciiTheme="minorHAnsi" w:hAnsiTheme="minorHAnsi" w:cstheme="minorHAnsi"/>
          <w:sz w:val="24"/>
          <w:szCs w:val="24"/>
        </w:rPr>
      </w:pPr>
      <w:r w:rsidRPr="002668BA">
        <w:rPr>
          <w:rFonts w:asciiTheme="minorHAnsi" w:hAnsiTheme="minorHAnsi" w:cstheme="minorHAnsi"/>
          <w:sz w:val="24"/>
          <w:szCs w:val="24"/>
        </w:rPr>
        <w:t>Bleach solution is only good for 24 hours. The bleach solution must be prepared fresh daily, and the old bleach solution should be discarded.</w:t>
      </w:r>
    </w:p>
    <w:p w14:paraId="2E011257" w14:textId="77777777" w:rsidR="009C085D" w:rsidRDefault="002668BA" w:rsidP="008117F1">
      <w:pPr>
        <w:numPr>
          <w:ilvl w:val="0"/>
          <w:numId w:val="6"/>
        </w:numPr>
        <w:tabs>
          <w:tab w:val="left" w:pos="820"/>
          <w:tab w:val="left" w:pos="821"/>
        </w:tabs>
        <w:ind w:left="720"/>
        <w:jc w:val="both"/>
        <w:rPr>
          <w:rFonts w:asciiTheme="minorHAnsi" w:hAnsiTheme="minorHAnsi" w:cstheme="minorHAnsi"/>
          <w:sz w:val="24"/>
          <w:szCs w:val="24"/>
        </w:rPr>
      </w:pPr>
      <w:r w:rsidRPr="002668BA">
        <w:rPr>
          <w:rFonts w:asciiTheme="minorHAnsi" w:hAnsiTheme="minorHAnsi" w:cstheme="minorHAnsi"/>
          <w:sz w:val="24"/>
          <w:szCs w:val="24"/>
        </w:rPr>
        <w:t>When posting visual alerts regarding instructions about the specific procedures for isolation areas, the center should post signs that are easy to understand, in all frequently used languages, and provide education to staff on visual alerts and what they mean.</w:t>
      </w:r>
    </w:p>
    <w:p w14:paraId="102BC7C0" w14:textId="019A57C0" w:rsidR="00C5133E" w:rsidRPr="009C085D" w:rsidRDefault="002668BA" w:rsidP="008117F1">
      <w:pPr>
        <w:numPr>
          <w:ilvl w:val="0"/>
          <w:numId w:val="6"/>
        </w:numPr>
        <w:tabs>
          <w:tab w:val="left" w:pos="820"/>
          <w:tab w:val="left" w:pos="821"/>
        </w:tabs>
        <w:ind w:left="720"/>
        <w:jc w:val="both"/>
        <w:rPr>
          <w:rFonts w:asciiTheme="minorHAnsi" w:hAnsiTheme="minorHAnsi" w:cstheme="minorHAnsi"/>
          <w:sz w:val="24"/>
          <w:szCs w:val="24"/>
        </w:rPr>
      </w:pPr>
      <w:r w:rsidRPr="009C085D">
        <w:rPr>
          <w:rFonts w:asciiTheme="minorHAnsi" w:hAnsiTheme="minorHAnsi" w:cstheme="minorHAnsi"/>
          <w:sz w:val="24"/>
          <w:szCs w:val="24"/>
        </w:rPr>
        <w:t xml:space="preserve">In the policy, consider specifying where Safety Data Sheets are stored within the center for ease </w:t>
      </w:r>
      <w:r w:rsidR="00B344A7" w:rsidRPr="009C085D">
        <w:rPr>
          <w:rFonts w:asciiTheme="minorHAnsi" w:hAnsiTheme="minorHAnsi" w:cstheme="minorHAnsi"/>
          <w:sz w:val="24"/>
          <w:szCs w:val="24"/>
        </w:rPr>
        <w:t>of</w:t>
      </w:r>
      <w:r w:rsidRPr="009C085D">
        <w:rPr>
          <w:rFonts w:asciiTheme="minorHAnsi" w:hAnsiTheme="minorHAnsi" w:cstheme="minorHAnsi"/>
          <w:sz w:val="24"/>
          <w:szCs w:val="24"/>
        </w:rPr>
        <w:t xml:space="preserve"> access.</w:t>
      </w:r>
    </w:p>
    <w:sectPr w:rsidR="00C5133E" w:rsidRPr="009C085D">
      <w:head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B4B2" w14:textId="77777777" w:rsidR="00EC57BB" w:rsidRDefault="00EC57BB">
      <w:r>
        <w:separator/>
      </w:r>
    </w:p>
  </w:endnote>
  <w:endnote w:type="continuationSeparator" w:id="0">
    <w:p w14:paraId="3D417104" w14:textId="77777777" w:rsidR="00EC57BB" w:rsidRDefault="00EC57BB">
      <w:r>
        <w:continuationSeparator/>
      </w:r>
    </w:p>
  </w:endnote>
  <w:endnote w:type="continuationNotice" w:id="1">
    <w:p w14:paraId="239F88A8" w14:textId="77777777" w:rsidR="00EC57BB" w:rsidRDefault="00EC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FC2B" w14:textId="77777777" w:rsidR="00EC57BB" w:rsidRDefault="00EC57BB">
      <w:r>
        <w:separator/>
      </w:r>
    </w:p>
  </w:footnote>
  <w:footnote w:type="continuationSeparator" w:id="0">
    <w:p w14:paraId="3C156083" w14:textId="77777777" w:rsidR="00EC57BB" w:rsidRDefault="00EC57BB">
      <w:r>
        <w:continuationSeparator/>
      </w:r>
    </w:p>
  </w:footnote>
  <w:footnote w:type="continuationNotice" w:id="1">
    <w:p w14:paraId="5A2B1B48" w14:textId="77777777" w:rsidR="00EC57BB" w:rsidRDefault="00EC5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52D" w14:textId="2998FD2C" w:rsidR="00AB467C" w:rsidRPr="00E62BD6" w:rsidRDefault="00AB467C" w:rsidP="00AB467C">
    <w:pPr>
      <w:pStyle w:val="Header"/>
      <w:jc w:val="center"/>
      <w:rPr>
        <w:rFonts w:asciiTheme="minorHAnsi" w:hAnsiTheme="minorHAnsi" w:cstheme="minorHAnsi"/>
        <w:b/>
        <w:bCs/>
        <w:color w:val="006DB7"/>
        <w:sz w:val="24"/>
        <w:szCs w:val="24"/>
      </w:rPr>
    </w:pPr>
    <w:r w:rsidRPr="00E62BD6">
      <w:rPr>
        <w:rFonts w:asciiTheme="minorHAnsi" w:hAnsiTheme="minorHAnsi" w:cstheme="minorHAnsi"/>
        <w:b/>
        <w:bCs/>
        <w:color w:val="006DB7"/>
        <w:sz w:val="24"/>
        <w:szCs w:val="24"/>
      </w:rPr>
      <w:t>Environmental Cleaning and Disinfection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7D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6662"/>
    <w:multiLevelType w:val="hybridMultilevel"/>
    <w:tmpl w:val="177EBF78"/>
    <w:lvl w:ilvl="0" w:tplc="FB2C853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54C2386">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4C720994">
      <w:numFmt w:val="bullet"/>
      <w:lvlText w:val=""/>
      <w:lvlJc w:val="left"/>
      <w:pPr>
        <w:ind w:left="2260" w:hanging="360"/>
      </w:pPr>
      <w:rPr>
        <w:rFonts w:ascii="Wingdings" w:eastAsia="Wingdings" w:hAnsi="Wingdings" w:cs="Wingdings" w:hint="default"/>
        <w:b w:val="0"/>
        <w:bCs w:val="0"/>
        <w:i w:val="0"/>
        <w:iCs w:val="0"/>
        <w:w w:val="100"/>
        <w:sz w:val="22"/>
        <w:szCs w:val="22"/>
        <w:lang w:val="en-US" w:eastAsia="en-US" w:bidi="ar-SA"/>
      </w:rPr>
    </w:lvl>
    <w:lvl w:ilvl="3" w:tplc="F64A2A12">
      <w:numFmt w:val="bullet"/>
      <w:lvlText w:val="•"/>
      <w:lvlJc w:val="left"/>
      <w:pPr>
        <w:ind w:left="3172" w:hanging="360"/>
      </w:pPr>
      <w:rPr>
        <w:rFonts w:hint="default"/>
        <w:lang w:val="en-US" w:eastAsia="en-US" w:bidi="ar-SA"/>
      </w:rPr>
    </w:lvl>
    <w:lvl w:ilvl="4" w:tplc="48962904">
      <w:numFmt w:val="bullet"/>
      <w:lvlText w:val="•"/>
      <w:lvlJc w:val="left"/>
      <w:pPr>
        <w:ind w:left="4085" w:hanging="360"/>
      </w:pPr>
      <w:rPr>
        <w:rFonts w:hint="default"/>
        <w:lang w:val="en-US" w:eastAsia="en-US" w:bidi="ar-SA"/>
      </w:rPr>
    </w:lvl>
    <w:lvl w:ilvl="5" w:tplc="0626631E">
      <w:numFmt w:val="bullet"/>
      <w:lvlText w:val="•"/>
      <w:lvlJc w:val="left"/>
      <w:pPr>
        <w:ind w:left="4997" w:hanging="360"/>
      </w:pPr>
      <w:rPr>
        <w:rFonts w:hint="default"/>
        <w:lang w:val="en-US" w:eastAsia="en-US" w:bidi="ar-SA"/>
      </w:rPr>
    </w:lvl>
    <w:lvl w:ilvl="6" w:tplc="12188CF2">
      <w:numFmt w:val="bullet"/>
      <w:lvlText w:val="•"/>
      <w:lvlJc w:val="left"/>
      <w:pPr>
        <w:ind w:left="5910" w:hanging="360"/>
      </w:pPr>
      <w:rPr>
        <w:rFonts w:hint="default"/>
        <w:lang w:val="en-US" w:eastAsia="en-US" w:bidi="ar-SA"/>
      </w:rPr>
    </w:lvl>
    <w:lvl w:ilvl="7" w:tplc="8D80FF52">
      <w:numFmt w:val="bullet"/>
      <w:lvlText w:val="•"/>
      <w:lvlJc w:val="left"/>
      <w:pPr>
        <w:ind w:left="6822" w:hanging="360"/>
      </w:pPr>
      <w:rPr>
        <w:rFonts w:hint="default"/>
        <w:lang w:val="en-US" w:eastAsia="en-US" w:bidi="ar-SA"/>
      </w:rPr>
    </w:lvl>
    <w:lvl w:ilvl="8" w:tplc="AABC88B4">
      <w:numFmt w:val="bullet"/>
      <w:lvlText w:val="•"/>
      <w:lvlJc w:val="left"/>
      <w:pPr>
        <w:ind w:left="7735" w:hanging="360"/>
      </w:pPr>
      <w:rPr>
        <w:rFonts w:hint="default"/>
        <w:lang w:val="en-US" w:eastAsia="en-US" w:bidi="ar-SA"/>
      </w:rPr>
    </w:lvl>
  </w:abstractNum>
  <w:abstractNum w:abstractNumId="2" w15:restartNumberingAfterBreak="0">
    <w:nsid w:val="0EC00B7F"/>
    <w:multiLevelType w:val="hybridMultilevel"/>
    <w:tmpl w:val="028C0092"/>
    <w:lvl w:ilvl="0" w:tplc="1D18A93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EF75650"/>
    <w:multiLevelType w:val="hybridMultilevel"/>
    <w:tmpl w:val="0F82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647DA"/>
    <w:multiLevelType w:val="hybridMultilevel"/>
    <w:tmpl w:val="5F2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0DD"/>
    <w:multiLevelType w:val="hybridMultilevel"/>
    <w:tmpl w:val="C8CCC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413F"/>
    <w:multiLevelType w:val="hybridMultilevel"/>
    <w:tmpl w:val="387A052E"/>
    <w:lvl w:ilvl="0" w:tplc="91607772">
      <w:start w:val="1"/>
      <w:numFmt w:val="bullet"/>
      <w:lvlText w:val=""/>
      <w:lvlJc w:val="left"/>
      <w:pPr>
        <w:ind w:left="720" w:hanging="360"/>
      </w:pPr>
      <w:rPr>
        <w:rFonts w:ascii="Symbol" w:hAnsi="Symbol" w:hint="default"/>
        <w:color w:val="auto"/>
      </w:rPr>
    </w:lvl>
    <w:lvl w:ilvl="1" w:tplc="E54C2386">
      <w:numFmt w:val="bullet"/>
      <w:lvlText w:val="o"/>
      <w:lvlJc w:val="left"/>
      <w:pPr>
        <w:ind w:left="1440" w:hanging="360"/>
      </w:pPr>
      <w:rPr>
        <w:rFonts w:ascii="Courier New" w:eastAsia="Courier New" w:hAnsi="Courier New" w:cs="Courier New" w:hint="default"/>
        <w:b w:val="0"/>
        <w:bCs w:val="0"/>
        <w:i w:val="0"/>
        <w:iCs w:val="0"/>
        <w:w w:val="100"/>
        <w:sz w:val="22"/>
        <w:szCs w:val="22"/>
        <w:lang w:val="en-US" w:eastAsia="en-US" w:bidi="ar-S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099"/>
    <w:multiLevelType w:val="hybridMultilevel"/>
    <w:tmpl w:val="BDB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B32D1"/>
    <w:multiLevelType w:val="hybridMultilevel"/>
    <w:tmpl w:val="71B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E0C"/>
    <w:multiLevelType w:val="hybridMultilevel"/>
    <w:tmpl w:val="E3CEDE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DC5C5B"/>
    <w:multiLevelType w:val="hybridMultilevel"/>
    <w:tmpl w:val="C382F7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D57406"/>
    <w:multiLevelType w:val="hybridMultilevel"/>
    <w:tmpl w:val="B02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A4884"/>
    <w:multiLevelType w:val="hybridMultilevel"/>
    <w:tmpl w:val="4CC8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643B1"/>
    <w:multiLevelType w:val="hybridMultilevel"/>
    <w:tmpl w:val="A75AB496"/>
    <w:lvl w:ilvl="0" w:tplc="4CB8B2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80B50"/>
    <w:multiLevelType w:val="hybridMultilevel"/>
    <w:tmpl w:val="3AF889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9656A3"/>
    <w:multiLevelType w:val="hybridMultilevel"/>
    <w:tmpl w:val="D9AE8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001343"/>
    <w:multiLevelType w:val="multilevel"/>
    <w:tmpl w:val="6DE20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596CE7"/>
    <w:multiLevelType w:val="hybridMultilevel"/>
    <w:tmpl w:val="746E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D201E"/>
    <w:multiLevelType w:val="hybridMultilevel"/>
    <w:tmpl w:val="993AC41E"/>
    <w:lvl w:ilvl="0" w:tplc="575E4C10">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94AC0638">
      <w:numFmt w:val="bullet"/>
      <w:lvlText w:val="•"/>
      <w:lvlJc w:val="left"/>
      <w:pPr>
        <w:ind w:left="1370" w:hanging="360"/>
      </w:pPr>
      <w:rPr>
        <w:rFonts w:hint="default"/>
        <w:lang w:val="en-US" w:eastAsia="en-US" w:bidi="ar-SA"/>
      </w:rPr>
    </w:lvl>
    <w:lvl w:ilvl="2" w:tplc="CC9620DC">
      <w:numFmt w:val="bullet"/>
      <w:lvlText w:val="•"/>
      <w:lvlJc w:val="left"/>
      <w:pPr>
        <w:ind w:left="2280" w:hanging="360"/>
      </w:pPr>
      <w:rPr>
        <w:rFonts w:hint="default"/>
        <w:lang w:val="en-US" w:eastAsia="en-US" w:bidi="ar-SA"/>
      </w:rPr>
    </w:lvl>
    <w:lvl w:ilvl="3" w:tplc="EFC040A8">
      <w:numFmt w:val="bullet"/>
      <w:lvlText w:val="•"/>
      <w:lvlJc w:val="left"/>
      <w:pPr>
        <w:ind w:left="3190" w:hanging="360"/>
      </w:pPr>
      <w:rPr>
        <w:rFonts w:hint="default"/>
        <w:lang w:val="en-US" w:eastAsia="en-US" w:bidi="ar-SA"/>
      </w:rPr>
    </w:lvl>
    <w:lvl w:ilvl="4" w:tplc="E0F4A536">
      <w:numFmt w:val="bullet"/>
      <w:lvlText w:val="•"/>
      <w:lvlJc w:val="left"/>
      <w:pPr>
        <w:ind w:left="4100" w:hanging="360"/>
      </w:pPr>
      <w:rPr>
        <w:rFonts w:hint="default"/>
        <w:lang w:val="en-US" w:eastAsia="en-US" w:bidi="ar-SA"/>
      </w:rPr>
    </w:lvl>
    <w:lvl w:ilvl="5" w:tplc="AF409D52">
      <w:numFmt w:val="bullet"/>
      <w:lvlText w:val="•"/>
      <w:lvlJc w:val="left"/>
      <w:pPr>
        <w:ind w:left="5010" w:hanging="360"/>
      </w:pPr>
      <w:rPr>
        <w:rFonts w:hint="default"/>
        <w:lang w:val="en-US" w:eastAsia="en-US" w:bidi="ar-SA"/>
      </w:rPr>
    </w:lvl>
    <w:lvl w:ilvl="6" w:tplc="D5F8015E">
      <w:numFmt w:val="bullet"/>
      <w:lvlText w:val="•"/>
      <w:lvlJc w:val="left"/>
      <w:pPr>
        <w:ind w:left="5920" w:hanging="360"/>
      </w:pPr>
      <w:rPr>
        <w:rFonts w:hint="default"/>
        <w:lang w:val="en-US" w:eastAsia="en-US" w:bidi="ar-SA"/>
      </w:rPr>
    </w:lvl>
    <w:lvl w:ilvl="7" w:tplc="BC629034">
      <w:numFmt w:val="bullet"/>
      <w:lvlText w:val="•"/>
      <w:lvlJc w:val="left"/>
      <w:pPr>
        <w:ind w:left="6830" w:hanging="360"/>
      </w:pPr>
      <w:rPr>
        <w:rFonts w:hint="default"/>
        <w:lang w:val="en-US" w:eastAsia="en-US" w:bidi="ar-SA"/>
      </w:rPr>
    </w:lvl>
    <w:lvl w:ilvl="8" w:tplc="9F949062">
      <w:numFmt w:val="bullet"/>
      <w:lvlText w:val="•"/>
      <w:lvlJc w:val="left"/>
      <w:pPr>
        <w:ind w:left="7740" w:hanging="360"/>
      </w:pPr>
      <w:rPr>
        <w:rFonts w:hint="default"/>
        <w:lang w:val="en-US" w:eastAsia="en-US" w:bidi="ar-SA"/>
      </w:rPr>
    </w:lvl>
  </w:abstractNum>
  <w:abstractNum w:abstractNumId="19" w15:restartNumberingAfterBreak="0">
    <w:nsid w:val="41841D30"/>
    <w:multiLevelType w:val="hybridMultilevel"/>
    <w:tmpl w:val="C54C8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47759"/>
    <w:multiLevelType w:val="hybridMultilevel"/>
    <w:tmpl w:val="44DC147A"/>
    <w:lvl w:ilvl="0" w:tplc="E14EF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A026D"/>
    <w:multiLevelType w:val="hybridMultilevel"/>
    <w:tmpl w:val="6A48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51FB9"/>
    <w:multiLevelType w:val="hybridMultilevel"/>
    <w:tmpl w:val="60CE4B4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3" w15:restartNumberingAfterBreak="0">
    <w:nsid w:val="56845E21"/>
    <w:multiLevelType w:val="hybridMultilevel"/>
    <w:tmpl w:val="AF78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208C4"/>
    <w:multiLevelType w:val="hybridMultilevel"/>
    <w:tmpl w:val="E67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185141"/>
    <w:multiLevelType w:val="multilevel"/>
    <w:tmpl w:val="DAD0056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15:restartNumberingAfterBreak="0">
    <w:nsid w:val="696D59E3"/>
    <w:multiLevelType w:val="hybridMultilevel"/>
    <w:tmpl w:val="412C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30DBC"/>
    <w:multiLevelType w:val="hybridMultilevel"/>
    <w:tmpl w:val="37B2032E"/>
    <w:lvl w:ilvl="0" w:tplc="594086C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008A9C">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040CC20C">
      <w:numFmt w:val="bullet"/>
      <w:lvlText w:val="•"/>
      <w:lvlJc w:val="left"/>
      <w:pPr>
        <w:ind w:left="2431" w:hanging="360"/>
      </w:pPr>
      <w:rPr>
        <w:rFonts w:hint="default"/>
        <w:lang w:val="en-US" w:eastAsia="en-US" w:bidi="ar-SA"/>
      </w:rPr>
    </w:lvl>
    <w:lvl w:ilvl="3" w:tplc="EB826F14">
      <w:numFmt w:val="bullet"/>
      <w:lvlText w:val="•"/>
      <w:lvlJc w:val="left"/>
      <w:pPr>
        <w:ind w:left="3322" w:hanging="360"/>
      </w:pPr>
      <w:rPr>
        <w:rFonts w:hint="default"/>
        <w:lang w:val="en-US" w:eastAsia="en-US" w:bidi="ar-SA"/>
      </w:rPr>
    </w:lvl>
    <w:lvl w:ilvl="4" w:tplc="B08C879A">
      <w:numFmt w:val="bullet"/>
      <w:lvlText w:val="•"/>
      <w:lvlJc w:val="left"/>
      <w:pPr>
        <w:ind w:left="4213" w:hanging="360"/>
      </w:pPr>
      <w:rPr>
        <w:rFonts w:hint="default"/>
        <w:lang w:val="en-US" w:eastAsia="en-US" w:bidi="ar-SA"/>
      </w:rPr>
    </w:lvl>
    <w:lvl w:ilvl="5" w:tplc="C8E0E2FC">
      <w:numFmt w:val="bullet"/>
      <w:lvlText w:val="•"/>
      <w:lvlJc w:val="left"/>
      <w:pPr>
        <w:ind w:left="5104" w:hanging="360"/>
      </w:pPr>
      <w:rPr>
        <w:rFonts w:hint="default"/>
        <w:lang w:val="en-US" w:eastAsia="en-US" w:bidi="ar-SA"/>
      </w:rPr>
    </w:lvl>
    <w:lvl w:ilvl="6" w:tplc="6C78C5D6">
      <w:numFmt w:val="bullet"/>
      <w:lvlText w:val="•"/>
      <w:lvlJc w:val="left"/>
      <w:pPr>
        <w:ind w:left="5995" w:hanging="360"/>
      </w:pPr>
      <w:rPr>
        <w:rFonts w:hint="default"/>
        <w:lang w:val="en-US" w:eastAsia="en-US" w:bidi="ar-SA"/>
      </w:rPr>
    </w:lvl>
    <w:lvl w:ilvl="7" w:tplc="3BC6875C">
      <w:numFmt w:val="bullet"/>
      <w:lvlText w:val="•"/>
      <w:lvlJc w:val="left"/>
      <w:pPr>
        <w:ind w:left="6886" w:hanging="360"/>
      </w:pPr>
      <w:rPr>
        <w:rFonts w:hint="default"/>
        <w:lang w:val="en-US" w:eastAsia="en-US" w:bidi="ar-SA"/>
      </w:rPr>
    </w:lvl>
    <w:lvl w:ilvl="8" w:tplc="43101AC4">
      <w:numFmt w:val="bullet"/>
      <w:lvlText w:val="•"/>
      <w:lvlJc w:val="left"/>
      <w:pPr>
        <w:ind w:left="7777" w:hanging="360"/>
      </w:pPr>
      <w:rPr>
        <w:rFonts w:hint="default"/>
        <w:lang w:val="en-US" w:eastAsia="en-US" w:bidi="ar-SA"/>
      </w:rPr>
    </w:lvl>
  </w:abstractNum>
  <w:abstractNum w:abstractNumId="29" w15:restartNumberingAfterBreak="0">
    <w:nsid w:val="77A011AC"/>
    <w:multiLevelType w:val="hybridMultilevel"/>
    <w:tmpl w:val="684A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22170">
    <w:abstractNumId w:val="28"/>
  </w:num>
  <w:num w:numId="2" w16cid:durableId="1083454673">
    <w:abstractNumId w:val="0"/>
  </w:num>
  <w:num w:numId="3" w16cid:durableId="1307082467">
    <w:abstractNumId w:val="4"/>
  </w:num>
  <w:num w:numId="4" w16cid:durableId="2082825923">
    <w:abstractNumId w:val="2"/>
  </w:num>
  <w:num w:numId="5" w16cid:durableId="749043612">
    <w:abstractNumId w:val="7"/>
  </w:num>
  <w:num w:numId="6" w16cid:durableId="1979459888">
    <w:abstractNumId w:val="25"/>
  </w:num>
  <w:num w:numId="7" w16cid:durableId="884561657">
    <w:abstractNumId w:val="22"/>
  </w:num>
  <w:num w:numId="8" w16cid:durableId="1815947015">
    <w:abstractNumId w:val="29"/>
  </w:num>
  <w:num w:numId="9" w16cid:durableId="123542037">
    <w:abstractNumId w:val="23"/>
  </w:num>
  <w:num w:numId="10" w16cid:durableId="1590113615">
    <w:abstractNumId w:val="24"/>
  </w:num>
  <w:num w:numId="11" w16cid:durableId="1564874309">
    <w:abstractNumId w:val="3"/>
  </w:num>
  <w:num w:numId="12" w16cid:durableId="1910458184">
    <w:abstractNumId w:val="20"/>
  </w:num>
  <w:num w:numId="13" w16cid:durableId="1783842431">
    <w:abstractNumId w:val="12"/>
  </w:num>
  <w:num w:numId="14" w16cid:durableId="1053848971">
    <w:abstractNumId w:val="11"/>
  </w:num>
  <w:num w:numId="15" w16cid:durableId="36249592">
    <w:abstractNumId w:val="8"/>
  </w:num>
  <w:num w:numId="16" w16cid:durableId="751464251">
    <w:abstractNumId w:val="6"/>
  </w:num>
  <w:num w:numId="17" w16cid:durableId="90860342">
    <w:abstractNumId w:val="26"/>
  </w:num>
  <w:num w:numId="18" w16cid:durableId="1461148364">
    <w:abstractNumId w:val="15"/>
  </w:num>
  <w:num w:numId="19" w16cid:durableId="467405300">
    <w:abstractNumId w:val="21"/>
  </w:num>
  <w:num w:numId="20" w16cid:durableId="1186286851">
    <w:abstractNumId w:val="1"/>
  </w:num>
  <w:num w:numId="21" w16cid:durableId="596595096">
    <w:abstractNumId w:val="16"/>
  </w:num>
  <w:num w:numId="22" w16cid:durableId="1783768490">
    <w:abstractNumId w:val="10"/>
  </w:num>
  <w:num w:numId="23" w16cid:durableId="431316870">
    <w:abstractNumId w:val="19"/>
  </w:num>
  <w:num w:numId="24" w16cid:durableId="1935740604">
    <w:abstractNumId w:val="9"/>
  </w:num>
  <w:num w:numId="25" w16cid:durableId="1917204181">
    <w:abstractNumId w:val="17"/>
  </w:num>
  <w:num w:numId="26" w16cid:durableId="997655115">
    <w:abstractNumId w:val="13"/>
  </w:num>
  <w:num w:numId="27" w16cid:durableId="849638135">
    <w:abstractNumId w:val="14"/>
  </w:num>
  <w:num w:numId="28" w16cid:durableId="750156769">
    <w:abstractNumId w:val="5"/>
  </w:num>
  <w:num w:numId="29" w16cid:durableId="1103573399">
    <w:abstractNumId w:val="18"/>
  </w:num>
  <w:num w:numId="30" w16cid:durableId="2212555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F"/>
    <w:rsid w:val="00001894"/>
    <w:rsid w:val="0000240A"/>
    <w:rsid w:val="00002CB6"/>
    <w:rsid w:val="00006DD9"/>
    <w:rsid w:val="00013214"/>
    <w:rsid w:val="00013862"/>
    <w:rsid w:val="00017D5E"/>
    <w:rsid w:val="0002563B"/>
    <w:rsid w:val="0002749F"/>
    <w:rsid w:val="00033F15"/>
    <w:rsid w:val="00034C91"/>
    <w:rsid w:val="0004200A"/>
    <w:rsid w:val="000447A3"/>
    <w:rsid w:val="00051C35"/>
    <w:rsid w:val="00053D04"/>
    <w:rsid w:val="00056977"/>
    <w:rsid w:val="00056FD1"/>
    <w:rsid w:val="000624B1"/>
    <w:rsid w:val="00065448"/>
    <w:rsid w:val="0006617F"/>
    <w:rsid w:val="0007749B"/>
    <w:rsid w:val="0008751C"/>
    <w:rsid w:val="0009305F"/>
    <w:rsid w:val="0009322E"/>
    <w:rsid w:val="000936CC"/>
    <w:rsid w:val="000A0B32"/>
    <w:rsid w:val="000A110B"/>
    <w:rsid w:val="000A254E"/>
    <w:rsid w:val="000A467C"/>
    <w:rsid w:val="000B1B12"/>
    <w:rsid w:val="000D0328"/>
    <w:rsid w:val="000E0E6A"/>
    <w:rsid w:val="000E4DB6"/>
    <w:rsid w:val="000E6AC2"/>
    <w:rsid w:val="000E6ADD"/>
    <w:rsid w:val="000F533C"/>
    <w:rsid w:val="000F5FD4"/>
    <w:rsid w:val="000F6889"/>
    <w:rsid w:val="00101A50"/>
    <w:rsid w:val="00105F89"/>
    <w:rsid w:val="0010648D"/>
    <w:rsid w:val="0011516A"/>
    <w:rsid w:val="001213E0"/>
    <w:rsid w:val="00126852"/>
    <w:rsid w:val="0013235B"/>
    <w:rsid w:val="00135216"/>
    <w:rsid w:val="001405F0"/>
    <w:rsid w:val="00162BDE"/>
    <w:rsid w:val="00163916"/>
    <w:rsid w:val="001641CD"/>
    <w:rsid w:val="001663C8"/>
    <w:rsid w:val="00166FD6"/>
    <w:rsid w:val="001760C3"/>
    <w:rsid w:val="00181C40"/>
    <w:rsid w:val="00182E4F"/>
    <w:rsid w:val="0018326B"/>
    <w:rsid w:val="00190E26"/>
    <w:rsid w:val="001945F2"/>
    <w:rsid w:val="001A3551"/>
    <w:rsid w:val="001B1188"/>
    <w:rsid w:val="001B63A0"/>
    <w:rsid w:val="001B681B"/>
    <w:rsid w:val="001C6A00"/>
    <w:rsid w:val="001D4171"/>
    <w:rsid w:val="001E1B61"/>
    <w:rsid w:val="001E1CFD"/>
    <w:rsid w:val="001E5E8A"/>
    <w:rsid w:val="001E6577"/>
    <w:rsid w:val="001F0207"/>
    <w:rsid w:val="001F122E"/>
    <w:rsid w:val="001F4366"/>
    <w:rsid w:val="001F4D08"/>
    <w:rsid w:val="001F7ACD"/>
    <w:rsid w:val="00206505"/>
    <w:rsid w:val="00207362"/>
    <w:rsid w:val="00212309"/>
    <w:rsid w:val="00213157"/>
    <w:rsid w:val="0021655D"/>
    <w:rsid w:val="00220A64"/>
    <w:rsid w:val="0023782E"/>
    <w:rsid w:val="00246B1F"/>
    <w:rsid w:val="002511B2"/>
    <w:rsid w:val="00256181"/>
    <w:rsid w:val="0026307D"/>
    <w:rsid w:val="002668BA"/>
    <w:rsid w:val="00267D54"/>
    <w:rsid w:val="0028061C"/>
    <w:rsid w:val="00281AA6"/>
    <w:rsid w:val="0028471B"/>
    <w:rsid w:val="002872F7"/>
    <w:rsid w:val="00290B02"/>
    <w:rsid w:val="0029669A"/>
    <w:rsid w:val="002A42CF"/>
    <w:rsid w:val="002B00F7"/>
    <w:rsid w:val="002B151F"/>
    <w:rsid w:val="002B64FF"/>
    <w:rsid w:val="002B69AA"/>
    <w:rsid w:val="002C21A7"/>
    <w:rsid w:val="002C2F04"/>
    <w:rsid w:val="002C4C7D"/>
    <w:rsid w:val="002D4CF9"/>
    <w:rsid w:val="002D78BB"/>
    <w:rsid w:val="002E14A6"/>
    <w:rsid w:val="002F04AD"/>
    <w:rsid w:val="003168F9"/>
    <w:rsid w:val="00320ED9"/>
    <w:rsid w:val="00323ED6"/>
    <w:rsid w:val="0033260A"/>
    <w:rsid w:val="00335096"/>
    <w:rsid w:val="00337F1A"/>
    <w:rsid w:val="00343449"/>
    <w:rsid w:val="00343F38"/>
    <w:rsid w:val="00350369"/>
    <w:rsid w:val="00350828"/>
    <w:rsid w:val="00350F4F"/>
    <w:rsid w:val="0035237E"/>
    <w:rsid w:val="00356646"/>
    <w:rsid w:val="00361A78"/>
    <w:rsid w:val="00361C66"/>
    <w:rsid w:val="003656B0"/>
    <w:rsid w:val="0036725D"/>
    <w:rsid w:val="0037050A"/>
    <w:rsid w:val="00374EAA"/>
    <w:rsid w:val="0037727C"/>
    <w:rsid w:val="0038321C"/>
    <w:rsid w:val="00385A20"/>
    <w:rsid w:val="00385DB6"/>
    <w:rsid w:val="00395C8D"/>
    <w:rsid w:val="00397708"/>
    <w:rsid w:val="003A1659"/>
    <w:rsid w:val="003A31EF"/>
    <w:rsid w:val="003C342B"/>
    <w:rsid w:val="003E34F4"/>
    <w:rsid w:val="003E5E6B"/>
    <w:rsid w:val="003F0EC3"/>
    <w:rsid w:val="004016F0"/>
    <w:rsid w:val="004072DB"/>
    <w:rsid w:val="0041166B"/>
    <w:rsid w:val="00412460"/>
    <w:rsid w:val="00413DA7"/>
    <w:rsid w:val="00424A6A"/>
    <w:rsid w:val="004334B9"/>
    <w:rsid w:val="004370E5"/>
    <w:rsid w:val="004443AA"/>
    <w:rsid w:val="00453F1A"/>
    <w:rsid w:val="00460607"/>
    <w:rsid w:val="0046277E"/>
    <w:rsid w:val="004707B3"/>
    <w:rsid w:val="00472FC5"/>
    <w:rsid w:val="00475ABF"/>
    <w:rsid w:val="004807A1"/>
    <w:rsid w:val="004817D3"/>
    <w:rsid w:val="004848F2"/>
    <w:rsid w:val="0048550D"/>
    <w:rsid w:val="00496078"/>
    <w:rsid w:val="004A7795"/>
    <w:rsid w:val="004B198E"/>
    <w:rsid w:val="004B2D06"/>
    <w:rsid w:val="004C08F0"/>
    <w:rsid w:val="004C5CD4"/>
    <w:rsid w:val="004D0A98"/>
    <w:rsid w:val="004D1508"/>
    <w:rsid w:val="004D200C"/>
    <w:rsid w:val="004D58CE"/>
    <w:rsid w:val="004D58F1"/>
    <w:rsid w:val="004D76D6"/>
    <w:rsid w:val="004E33FC"/>
    <w:rsid w:val="004E77E0"/>
    <w:rsid w:val="005035AA"/>
    <w:rsid w:val="005043A7"/>
    <w:rsid w:val="00504870"/>
    <w:rsid w:val="00504BE1"/>
    <w:rsid w:val="0050508F"/>
    <w:rsid w:val="00510D31"/>
    <w:rsid w:val="00514579"/>
    <w:rsid w:val="0051776B"/>
    <w:rsid w:val="005230ED"/>
    <w:rsid w:val="00533A54"/>
    <w:rsid w:val="005414BD"/>
    <w:rsid w:val="00542557"/>
    <w:rsid w:val="0054379B"/>
    <w:rsid w:val="00544AE7"/>
    <w:rsid w:val="00550A44"/>
    <w:rsid w:val="00561730"/>
    <w:rsid w:val="00567860"/>
    <w:rsid w:val="0057208B"/>
    <w:rsid w:val="0057296F"/>
    <w:rsid w:val="00574340"/>
    <w:rsid w:val="00574753"/>
    <w:rsid w:val="0057701B"/>
    <w:rsid w:val="0057769D"/>
    <w:rsid w:val="00577A10"/>
    <w:rsid w:val="005810DD"/>
    <w:rsid w:val="0058461A"/>
    <w:rsid w:val="00585171"/>
    <w:rsid w:val="005962AB"/>
    <w:rsid w:val="00597EBF"/>
    <w:rsid w:val="005A142D"/>
    <w:rsid w:val="005B0B70"/>
    <w:rsid w:val="005B6366"/>
    <w:rsid w:val="005C1BEE"/>
    <w:rsid w:val="005C1FC7"/>
    <w:rsid w:val="005C3310"/>
    <w:rsid w:val="005C4B54"/>
    <w:rsid w:val="005D62AC"/>
    <w:rsid w:val="005E66EF"/>
    <w:rsid w:val="005F074D"/>
    <w:rsid w:val="00606A41"/>
    <w:rsid w:val="00612027"/>
    <w:rsid w:val="006156A9"/>
    <w:rsid w:val="00626DAC"/>
    <w:rsid w:val="0063044B"/>
    <w:rsid w:val="006309FD"/>
    <w:rsid w:val="00632F21"/>
    <w:rsid w:val="00641E8D"/>
    <w:rsid w:val="00644AA3"/>
    <w:rsid w:val="00646ABF"/>
    <w:rsid w:val="006509D1"/>
    <w:rsid w:val="00652259"/>
    <w:rsid w:val="006522B9"/>
    <w:rsid w:val="006549CE"/>
    <w:rsid w:val="006629A2"/>
    <w:rsid w:val="00667454"/>
    <w:rsid w:val="00671738"/>
    <w:rsid w:val="0067214A"/>
    <w:rsid w:val="00680A77"/>
    <w:rsid w:val="0069444A"/>
    <w:rsid w:val="006A707A"/>
    <w:rsid w:val="006B28D9"/>
    <w:rsid w:val="006C2FAC"/>
    <w:rsid w:val="006C6782"/>
    <w:rsid w:val="006D07A5"/>
    <w:rsid w:val="006D1680"/>
    <w:rsid w:val="006D63A7"/>
    <w:rsid w:val="006E6B60"/>
    <w:rsid w:val="006F0EEF"/>
    <w:rsid w:val="006F7D7D"/>
    <w:rsid w:val="00704D5F"/>
    <w:rsid w:val="00710483"/>
    <w:rsid w:val="00711D5D"/>
    <w:rsid w:val="00714183"/>
    <w:rsid w:val="00715B36"/>
    <w:rsid w:val="0071600B"/>
    <w:rsid w:val="00717537"/>
    <w:rsid w:val="00721F9F"/>
    <w:rsid w:val="00722825"/>
    <w:rsid w:val="00744FB7"/>
    <w:rsid w:val="00747018"/>
    <w:rsid w:val="00753575"/>
    <w:rsid w:val="00754538"/>
    <w:rsid w:val="00754C8F"/>
    <w:rsid w:val="00763AF7"/>
    <w:rsid w:val="00773EE1"/>
    <w:rsid w:val="00774C69"/>
    <w:rsid w:val="0079101C"/>
    <w:rsid w:val="007932E0"/>
    <w:rsid w:val="00793573"/>
    <w:rsid w:val="00793BB5"/>
    <w:rsid w:val="007A006B"/>
    <w:rsid w:val="007A0E84"/>
    <w:rsid w:val="007A5EFB"/>
    <w:rsid w:val="007A6258"/>
    <w:rsid w:val="007B0C91"/>
    <w:rsid w:val="007B13A2"/>
    <w:rsid w:val="007B4363"/>
    <w:rsid w:val="007B4B9D"/>
    <w:rsid w:val="007B5B6F"/>
    <w:rsid w:val="007C1F7E"/>
    <w:rsid w:val="007C2FAE"/>
    <w:rsid w:val="007C3AFF"/>
    <w:rsid w:val="007D10AD"/>
    <w:rsid w:val="007D3554"/>
    <w:rsid w:val="007D5770"/>
    <w:rsid w:val="007D659B"/>
    <w:rsid w:val="007E0A48"/>
    <w:rsid w:val="007E3EBE"/>
    <w:rsid w:val="007E3FD7"/>
    <w:rsid w:val="007E6FED"/>
    <w:rsid w:val="007F2077"/>
    <w:rsid w:val="007F263A"/>
    <w:rsid w:val="007F3B42"/>
    <w:rsid w:val="00802BA4"/>
    <w:rsid w:val="008117F1"/>
    <w:rsid w:val="00811F3B"/>
    <w:rsid w:val="00820374"/>
    <w:rsid w:val="00820ED4"/>
    <w:rsid w:val="008227E3"/>
    <w:rsid w:val="00824C94"/>
    <w:rsid w:val="00831F84"/>
    <w:rsid w:val="008430B1"/>
    <w:rsid w:val="00844D39"/>
    <w:rsid w:val="00850223"/>
    <w:rsid w:val="008518C8"/>
    <w:rsid w:val="0085540D"/>
    <w:rsid w:val="0085781F"/>
    <w:rsid w:val="00860468"/>
    <w:rsid w:val="00862139"/>
    <w:rsid w:val="008679F5"/>
    <w:rsid w:val="008734F3"/>
    <w:rsid w:val="00877DF8"/>
    <w:rsid w:val="00885532"/>
    <w:rsid w:val="00890189"/>
    <w:rsid w:val="00892DF1"/>
    <w:rsid w:val="00897BF7"/>
    <w:rsid w:val="008B3C04"/>
    <w:rsid w:val="008B5129"/>
    <w:rsid w:val="008C00DB"/>
    <w:rsid w:val="008C04EF"/>
    <w:rsid w:val="008C5D0D"/>
    <w:rsid w:val="008C5F02"/>
    <w:rsid w:val="008D13D9"/>
    <w:rsid w:val="008D7A61"/>
    <w:rsid w:val="008E79A5"/>
    <w:rsid w:val="008F0C2C"/>
    <w:rsid w:val="008F2EF8"/>
    <w:rsid w:val="008F6739"/>
    <w:rsid w:val="00902538"/>
    <w:rsid w:val="00903634"/>
    <w:rsid w:val="009040E4"/>
    <w:rsid w:val="00905142"/>
    <w:rsid w:val="00907AC5"/>
    <w:rsid w:val="00910687"/>
    <w:rsid w:val="0091388D"/>
    <w:rsid w:val="00921668"/>
    <w:rsid w:val="00921F29"/>
    <w:rsid w:val="00927C61"/>
    <w:rsid w:val="009302DA"/>
    <w:rsid w:val="00933587"/>
    <w:rsid w:val="009337EB"/>
    <w:rsid w:val="00933B1A"/>
    <w:rsid w:val="009350A1"/>
    <w:rsid w:val="0094204E"/>
    <w:rsid w:val="00943B31"/>
    <w:rsid w:val="00947E45"/>
    <w:rsid w:val="00954456"/>
    <w:rsid w:val="0095449E"/>
    <w:rsid w:val="00963979"/>
    <w:rsid w:val="00965327"/>
    <w:rsid w:val="0097014F"/>
    <w:rsid w:val="0098162E"/>
    <w:rsid w:val="0098330C"/>
    <w:rsid w:val="009874A5"/>
    <w:rsid w:val="00991217"/>
    <w:rsid w:val="009922E0"/>
    <w:rsid w:val="00992BAE"/>
    <w:rsid w:val="009935D1"/>
    <w:rsid w:val="009948E1"/>
    <w:rsid w:val="009976A1"/>
    <w:rsid w:val="009A022E"/>
    <w:rsid w:val="009A5DA1"/>
    <w:rsid w:val="009A73F1"/>
    <w:rsid w:val="009B11B1"/>
    <w:rsid w:val="009C085D"/>
    <w:rsid w:val="009C19ED"/>
    <w:rsid w:val="009C55D0"/>
    <w:rsid w:val="009D2A00"/>
    <w:rsid w:val="009D4D51"/>
    <w:rsid w:val="009D51C3"/>
    <w:rsid w:val="009D6CB4"/>
    <w:rsid w:val="009D72BB"/>
    <w:rsid w:val="009F1312"/>
    <w:rsid w:val="00A13A0E"/>
    <w:rsid w:val="00A1515E"/>
    <w:rsid w:val="00A349EC"/>
    <w:rsid w:val="00A34E10"/>
    <w:rsid w:val="00A41B9C"/>
    <w:rsid w:val="00A576CA"/>
    <w:rsid w:val="00A60222"/>
    <w:rsid w:val="00A6539C"/>
    <w:rsid w:val="00A70159"/>
    <w:rsid w:val="00A730EB"/>
    <w:rsid w:val="00A74868"/>
    <w:rsid w:val="00A83978"/>
    <w:rsid w:val="00A87BF9"/>
    <w:rsid w:val="00A93C0F"/>
    <w:rsid w:val="00A943EB"/>
    <w:rsid w:val="00A94CAE"/>
    <w:rsid w:val="00A95EA9"/>
    <w:rsid w:val="00AA1D82"/>
    <w:rsid w:val="00AA360F"/>
    <w:rsid w:val="00AB091F"/>
    <w:rsid w:val="00AB3012"/>
    <w:rsid w:val="00AB3CC1"/>
    <w:rsid w:val="00AB467C"/>
    <w:rsid w:val="00AB6423"/>
    <w:rsid w:val="00AC003B"/>
    <w:rsid w:val="00AC1892"/>
    <w:rsid w:val="00AD1311"/>
    <w:rsid w:val="00AF5E7A"/>
    <w:rsid w:val="00AF655A"/>
    <w:rsid w:val="00AF6C64"/>
    <w:rsid w:val="00B072CC"/>
    <w:rsid w:val="00B20A6A"/>
    <w:rsid w:val="00B26F2A"/>
    <w:rsid w:val="00B344A7"/>
    <w:rsid w:val="00B42CAB"/>
    <w:rsid w:val="00B44954"/>
    <w:rsid w:val="00B45B21"/>
    <w:rsid w:val="00B51BC1"/>
    <w:rsid w:val="00B55BD8"/>
    <w:rsid w:val="00B7215B"/>
    <w:rsid w:val="00B7338A"/>
    <w:rsid w:val="00B74AE7"/>
    <w:rsid w:val="00B806E7"/>
    <w:rsid w:val="00B8140E"/>
    <w:rsid w:val="00B856E0"/>
    <w:rsid w:val="00B85E7D"/>
    <w:rsid w:val="00B90021"/>
    <w:rsid w:val="00B903FC"/>
    <w:rsid w:val="00B9384B"/>
    <w:rsid w:val="00B93DE5"/>
    <w:rsid w:val="00B96C47"/>
    <w:rsid w:val="00BB36DE"/>
    <w:rsid w:val="00BB7974"/>
    <w:rsid w:val="00BC099D"/>
    <w:rsid w:val="00BC09EB"/>
    <w:rsid w:val="00BC5D43"/>
    <w:rsid w:val="00BC6292"/>
    <w:rsid w:val="00BC6B1E"/>
    <w:rsid w:val="00BD5D4E"/>
    <w:rsid w:val="00BD726D"/>
    <w:rsid w:val="00BF0CE2"/>
    <w:rsid w:val="00BF40D2"/>
    <w:rsid w:val="00C04B0B"/>
    <w:rsid w:val="00C07756"/>
    <w:rsid w:val="00C07CEE"/>
    <w:rsid w:val="00C07E6A"/>
    <w:rsid w:val="00C1082B"/>
    <w:rsid w:val="00C109A7"/>
    <w:rsid w:val="00C15697"/>
    <w:rsid w:val="00C3384A"/>
    <w:rsid w:val="00C42006"/>
    <w:rsid w:val="00C42BA6"/>
    <w:rsid w:val="00C5133E"/>
    <w:rsid w:val="00C51A45"/>
    <w:rsid w:val="00C66A1D"/>
    <w:rsid w:val="00C71576"/>
    <w:rsid w:val="00C72DC1"/>
    <w:rsid w:val="00C87B04"/>
    <w:rsid w:val="00C9790C"/>
    <w:rsid w:val="00CA4892"/>
    <w:rsid w:val="00CA49D6"/>
    <w:rsid w:val="00CA6A6F"/>
    <w:rsid w:val="00CA7607"/>
    <w:rsid w:val="00CD2934"/>
    <w:rsid w:val="00CD395C"/>
    <w:rsid w:val="00CD459F"/>
    <w:rsid w:val="00CD4CFC"/>
    <w:rsid w:val="00CE24A1"/>
    <w:rsid w:val="00CF013F"/>
    <w:rsid w:val="00CF54C3"/>
    <w:rsid w:val="00D0024C"/>
    <w:rsid w:val="00D02ADB"/>
    <w:rsid w:val="00D03E19"/>
    <w:rsid w:val="00D07F30"/>
    <w:rsid w:val="00D129F4"/>
    <w:rsid w:val="00D20E01"/>
    <w:rsid w:val="00D310D3"/>
    <w:rsid w:val="00D33C91"/>
    <w:rsid w:val="00D35C32"/>
    <w:rsid w:val="00D36507"/>
    <w:rsid w:val="00D41A2C"/>
    <w:rsid w:val="00D4236C"/>
    <w:rsid w:val="00D44380"/>
    <w:rsid w:val="00D46465"/>
    <w:rsid w:val="00D55D57"/>
    <w:rsid w:val="00D57568"/>
    <w:rsid w:val="00D57EA6"/>
    <w:rsid w:val="00D61006"/>
    <w:rsid w:val="00D671E0"/>
    <w:rsid w:val="00D75A64"/>
    <w:rsid w:val="00D840B0"/>
    <w:rsid w:val="00D85894"/>
    <w:rsid w:val="00D91AE0"/>
    <w:rsid w:val="00D934AC"/>
    <w:rsid w:val="00D93AEB"/>
    <w:rsid w:val="00D9519E"/>
    <w:rsid w:val="00DA0B9E"/>
    <w:rsid w:val="00DA5074"/>
    <w:rsid w:val="00DA50CF"/>
    <w:rsid w:val="00DB2EE0"/>
    <w:rsid w:val="00DB3D7F"/>
    <w:rsid w:val="00DB489D"/>
    <w:rsid w:val="00DB67D4"/>
    <w:rsid w:val="00DC0B3E"/>
    <w:rsid w:val="00DD2DF5"/>
    <w:rsid w:val="00DD4B9B"/>
    <w:rsid w:val="00DD5C52"/>
    <w:rsid w:val="00DE00E0"/>
    <w:rsid w:val="00DE2B5D"/>
    <w:rsid w:val="00DE6FF3"/>
    <w:rsid w:val="00DF0B9A"/>
    <w:rsid w:val="00DF23EE"/>
    <w:rsid w:val="00DF5AA9"/>
    <w:rsid w:val="00DF66F6"/>
    <w:rsid w:val="00DF7EB2"/>
    <w:rsid w:val="00E0188A"/>
    <w:rsid w:val="00E01DDF"/>
    <w:rsid w:val="00E1090C"/>
    <w:rsid w:val="00E15834"/>
    <w:rsid w:val="00E2121E"/>
    <w:rsid w:val="00E2258E"/>
    <w:rsid w:val="00E24EF7"/>
    <w:rsid w:val="00E26708"/>
    <w:rsid w:val="00E30968"/>
    <w:rsid w:val="00E32BEE"/>
    <w:rsid w:val="00E34D0E"/>
    <w:rsid w:val="00E356D9"/>
    <w:rsid w:val="00E36D7F"/>
    <w:rsid w:val="00E41878"/>
    <w:rsid w:val="00E6028D"/>
    <w:rsid w:val="00E613ED"/>
    <w:rsid w:val="00E62BD6"/>
    <w:rsid w:val="00E634A3"/>
    <w:rsid w:val="00E6626E"/>
    <w:rsid w:val="00E75CD1"/>
    <w:rsid w:val="00E844C3"/>
    <w:rsid w:val="00E9236D"/>
    <w:rsid w:val="00E94255"/>
    <w:rsid w:val="00EA2115"/>
    <w:rsid w:val="00EA4B04"/>
    <w:rsid w:val="00EA5AF6"/>
    <w:rsid w:val="00EB7AD8"/>
    <w:rsid w:val="00EC53F3"/>
    <w:rsid w:val="00EC57BB"/>
    <w:rsid w:val="00EC6B94"/>
    <w:rsid w:val="00ED52C0"/>
    <w:rsid w:val="00EE5AC5"/>
    <w:rsid w:val="00EE7478"/>
    <w:rsid w:val="00EF520C"/>
    <w:rsid w:val="00EF6996"/>
    <w:rsid w:val="00F01544"/>
    <w:rsid w:val="00F13C51"/>
    <w:rsid w:val="00F163B3"/>
    <w:rsid w:val="00F23BB3"/>
    <w:rsid w:val="00F251D9"/>
    <w:rsid w:val="00F2581D"/>
    <w:rsid w:val="00F30D24"/>
    <w:rsid w:val="00F344F9"/>
    <w:rsid w:val="00F35A3E"/>
    <w:rsid w:val="00F509AA"/>
    <w:rsid w:val="00F57B2A"/>
    <w:rsid w:val="00F654B6"/>
    <w:rsid w:val="00F7319B"/>
    <w:rsid w:val="00F742F1"/>
    <w:rsid w:val="00F838F2"/>
    <w:rsid w:val="00F85BC6"/>
    <w:rsid w:val="00F9373E"/>
    <w:rsid w:val="00F960AC"/>
    <w:rsid w:val="00FA4025"/>
    <w:rsid w:val="00FA5567"/>
    <w:rsid w:val="00FA7FDD"/>
    <w:rsid w:val="00FB1D52"/>
    <w:rsid w:val="00FC7A4C"/>
    <w:rsid w:val="00FD5369"/>
    <w:rsid w:val="00FE59D4"/>
    <w:rsid w:val="00FF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AC0"/>
  <w15:docId w15:val="{EA11C469-80FD-4A0B-8ECE-B63CE3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D726D"/>
    <w:pPr>
      <w:widowControl/>
      <w:autoSpaceDE/>
      <w:autoSpaceDN/>
    </w:pPr>
    <w:rPr>
      <w:rFonts w:ascii="Arial" w:eastAsia="Arial" w:hAnsi="Arial" w:cs="Arial"/>
    </w:rPr>
  </w:style>
  <w:style w:type="paragraph" w:styleId="Header">
    <w:name w:val="header"/>
    <w:basedOn w:val="Normal"/>
    <w:link w:val="HeaderChar"/>
    <w:uiPriority w:val="99"/>
    <w:unhideWhenUsed/>
    <w:rsid w:val="00BD726D"/>
    <w:pPr>
      <w:tabs>
        <w:tab w:val="center" w:pos="4680"/>
        <w:tab w:val="right" w:pos="9360"/>
      </w:tabs>
    </w:pPr>
  </w:style>
  <w:style w:type="character" w:customStyle="1" w:styleId="HeaderChar">
    <w:name w:val="Header Char"/>
    <w:basedOn w:val="DefaultParagraphFont"/>
    <w:link w:val="Header"/>
    <w:uiPriority w:val="99"/>
    <w:rsid w:val="00BD726D"/>
    <w:rPr>
      <w:rFonts w:ascii="Arial" w:eastAsia="Arial" w:hAnsi="Arial" w:cs="Arial"/>
    </w:rPr>
  </w:style>
  <w:style w:type="paragraph" w:styleId="Footer">
    <w:name w:val="footer"/>
    <w:basedOn w:val="Normal"/>
    <w:link w:val="FooterChar"/>
    <w:uiPriority w:val="99"/>
    <w:unhideWhenUsed/>
    <w:rsid w:val="00BD726D"/>
    <w:pPr>
      <w:tabs>
        <w:tab w:val="center" w:pos="4680"/>
        <w:tab w:val="right" w:pos="9360"/>
      </w:tabs>
    </w:pPr>
  </w:style>
  <w:style w:type="character" w:customStyle="1" w:styleId="FooterChar">
    <w:name w:val="Footer Char"/>
    <w:basedOn w:val="DefaultParagraphFont"/>
    <w:link w:val="Footer"/>
    <w:uiPriority w:val="99"/>
    <w:rsid w:val="00BD726D"/>
    <w:rPr>
      <w:rFonts w:ascii="Arial" w:eastAsia="Arial" w:hAnsi="Arial" w:cs="Arial"/>
    </w:rPr>
  </w:style>
  <w:style w:type="character" w:styleId="Hyperlink">
    <w:name w:val="Hyperlink"/>
    <w:basedOn w:val="DefaultParagraphFont"/>
    <w:uiPriority w:val="99"/>
    <w:unhideWhenUsed/>
    <w:rsid w:val="002B00F7"/>
    <w:rPr>
      <w:color w:val="0000FF"/>
      <w:u w:val="single"/>
    </w:rPr>
  </w:style>
  <w:style w:type="paragraph" w:customStyle="1" w:styleId="Default">
    <w:name w:val="Default"/>
    <w:rsid w:val="00AF5E7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C5D0D"/>
    <w:rPr>
      <w:sz w:val="16"/>
      <w:szCs w:val="16"/>
    </w:rPr>
  </w:style>
  <w:style w:type="paragraph" w:styleId="CommentText">
    <w:name w:val="annotation text"/>
    <w:basedOn w:val="Normal"/>
    <w:link w:val="CommentTextChar"/>
    <w:uiPriority w:val="99"/>
    <w:unhideWhenUsed/>
    <w:rsid w:val="008C5D0D"/>
    <w:rPr>
      <w:sz w:val="20"/>
      <w:szCs w:val="20"/>
    </w:rPr>
  </w:style>
  <w:style w:type="character" w:customStyle="1" w:styleId="CommentTextChar">
    <w:name w:val="Comment Text Char"/>
    <w:basedOn w:val="DefaultParagraphFont"/>
    <w:link w:val="CommentText"/>
    <w:uiPriority w:val="99"/>
    <w:rsid w:val="008C5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5D0D"/>
    <w:rPr>
      <w:b/>
      <w:bCs/>
    </w:rPr>
  </w:style>
  <w:style w:type="character" w:customStyle="1" w:styleId="CommentSubjectChar">
    <w:name w:val="Comment Subject Char"/>
    <w:basedOn w:val="CommentTextChar"/>
    <w:link w:val="CommentSubject"/>
    <w:uiPriority w:val="99"/>
    <w:semiHidden/>
    <w:rsid w:val="008C5D0D"/>
    <w:rPr>
      <w:rFonts w:ascii="Arial" w:eastAsia="Arial" w:hAnsi="Arial" w:cs="Arial"/>
      <w:b/>
      <w:bCs/>
      <w:sz w:val="20"/>
      <w:szCs w:val="20"/>
    </w:rPr>
  </w:style>
  <w:style w:type="character" w:styleId="FollowedHyperlink">
    <w:name w:val="FollowedHyperlink"/>
    <w:basedOn w:val="DefaultParagraphFont"/>
    <w:uiPriority w:val="99"/>
    <w:semiHidden/>
    <w:unhideWhenUsed/>
    <w:rsid w:val="00EE5AC5"/>
    <w:rPr>
      <w:color w:val="800080" w:themeColor="followedHyperlink"/>
      <w:u w:val="single"/>
    </w:rPr>
  </w:style>
  <w:style w:type="paragraph" w:customStyle="1" w:styleId="pf0">
    <w:name w:val="pf0"/>
    <w:basedOn w:val="Normal"/>
    <w:rsid w:val="00323E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3ED6"/>
    <w:rPr>
      <w:rFonts w:ascii="Segoe UI" w:hAnsi="Segoe UI" w:cs="Segoe UI" w:hint="default"/>
      <w:sz w:val="18"/>
      <w:szCs w:val="18"/>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TableGrid">
    <w:name w:val="Table Grid"/>
    <w:basedOn w:val="TableNormal"/>
    <w:uiPriority w:val="39"/>
    <w:rsid w:val="001E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infectioncontrol/guidelines/isolation/index.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infectioncontrol/guidelines/environmental/index.html" TargetMode="External"/><Relationship Id="rId17" Type="http://schemas.openxmlformats.org/officeDocument/2006/relationships/hyperlink" Target="https://www.cdc.gov/hai/prevent/resource-limited/cleaning-procedures.html" TargetMode="External"/><Relationship Id="rId2" Type="http://schemas.openxmlformats.org/officeDocument/2006/relationships/customXml" Target="../customXml/item2.xml"/><Relationship Id="rId16" Type="http://schemas.openxmlformats.org/officeDocument/2006/relationships/hyperlink" Target="https://www.osha.gov/SLTC/cleaningindustry/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pesticide-registration/selected-epa-registered-disinfectants" TargetMode="External"/><Relationship Id="rId5" Type="http://schemas.openxmlformats.org/officeDocument/2006/relationships/styles" Target="styles.xml"/><Relationship Id="rId15" Type="http://schemas.openxmlformats.org/officeDocument/2006/relationships/hyperlink" Target="https://www.osha.gov/SLTC/bloodbornepathogens/index.html" TargetMode="External"/><Relationship Id="rId10" Type="http://schemas.openxmlformats.org/officeDocument/2006/relationships/hyperlink" Target="https://www.cdc.gov/hai/pdfs/HowToReadALabel-Infographic-508.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pesticide-registration/selected-epa-registered-disinfect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Felicity Wood</DisplayName>
        <AccountId>12</AccountId>
        <AccountType/>
      </UserInfo>
      <UserInfo>
        <DisplayName>Allison N. Spangler</DisplayName>
        <AccountId>14</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006EE-6659-4526-BAD3-B6E68B0D7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9A884-D80E-4253-BACE-2773D4C2176C}">
  <ds:schemaRefs>
    <ds:schemaRef ds:uri="http://schemas.microsoft.com/sharepoint/v3/contenttype/forms"/>
  </ds:schemaRefs>
</ds:datastoreItem>
</file>

<file path=customXml/itemProps3.xml><?xml version="1.0" encoding="utf-8"?>
<ds:datastoreItem xmlns:ds="http://schemas.openxmlformats.org/officeDocument/2006/customXml" ds:itemID="{5E364E93-C9A9-45DC-B74E-97D130300B3B}">
  <ds:schemaRefs>
    <ds:schemaRef ds:uri="b6698f20-16d8-4387-8fa1-6bd4bb26deb7"/>
    <ds:schemaRef ds:uri="f5e617e0-9ae6-48ae-8c0a-f049dce7ee5d"/>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Environmental Cleaning and Disinfection Policy</vt:lpstr>
    </vt:vector>
  </TitlesOfParts>
  <Company/>
  <LinksUpToDate>false</LinksUpToDate>
  <CharactersWithSpaces>18095</CharactersWithSpaces>
  <SharedDoc>false</SharedDoc>
  <HLinks>
    <vt:vector size="18" baseType="variant">
      <vt:variant>
        <vt:i4>3211377</vt:i4>
      </vt:variant>
      <vt:variant>
        <vt:i4>6</vt:i4>
      </vt:variant>
      <vt:variant>
        <vt:i4>0</vt:i4>
      </vt:variant>
      <vt:variant>
        <vt:i4>5</vt:i4>
      </vt:variant>
      <vt:variant>
        <vt:lpwstr>https://www.vdh.virginia.gov/content/uploads/sites/174/2023/01/HandHygieneFactSheet.pdf</vt:lpwstr>
      </vt:variant>
      <vt:variant>
        <vt:lpwstr/>
      </vt:variant>
      <vt:variant>
        <vt:i4>8126504</vt:i4>
      </vt:variant>
      <vt:variant>
        <vt:i4>3</vt:i4>
      </vt:variant>
      <vt:variant>
        <vt:i4>0</vt:i4>
      </vt:variant>
      <vt:variant>
        <vt:i4>5</vt:i4>
      </vt:variant>
      <vt:variant>
        <vt:lpwstr>https://www.vdh.virginia.gov/content/uploads/sites/174/2023/01/How-to-Wash-Hands-poster.pdf</vt:lpwstr>
      </vt:variant>
      <vt:variant>
        <vt:lpwstr/>
      </vt:variant>
      <vt:variant>
        <vt:i4>917594</vt:i4>
      </vt:variant>
      <vt:variant>
        <vt:i4>0</vt:i4>
      </vt:variant>
      <vt:variant>
        <vt:i4>0</vt:i4>
      </vt:variant>
      <vt:variant>
        <vt:i4>5</vt:i4>
      </vt:variant>
      <vt:variant>
        <vt:lpwstr>https://www.cdc.gov/handhygiene/providers/guideline.html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Cleaning and Disinfection Policy</dc:title>
  <dc:subject/>
  <dc:creator>Health Quality Innovators</dc:creator>
  <cp:keywords>Environmental cleaning, Disinfection, ADC, Adult Day Center</cp:keywords>
  <cp:lastModifiedBy>April Faulkner</cp:lastModifiedBy>
  <cp:revision>132</cp:revision>
  <dcterms:created xsi:type="dcterms:W3CDTF">2023-06-29T18:31:00Z</dcterms:created>
  <dcterms:modified xsi:type="dcterms:W3CDTF">2023-08-28T18:45:00Z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2023-02-01T00:00:00Z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Microsoft® Word 2016</vt:lpwstr>
  </property>
  <property fmtid="{D5CDD505-2E9C-101B-9397-08002B2CF9AE}" pid="9" name="ContentTypeId">
    <vt:lpwstr>0x0101005D11B6B9F23254468F6D1ED128359F2E</vt:lpwstr>
  </property>
  <property fmtid="{D5CDD505-2E9C-101B-9397-08002B2CF9AE}" pid="10" name="MediaServiceImageTags">
    <vt:lpwstr/>
  </property>
</Properties>
</file>