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1F3A" w14:textId="69A98A5B" w:rsidR="000168C5" w:rsidRDefault="00653EE5" w:rsidP="000405F3">
      <w:pPr>
        <w:pStyle w:val="Header"/>
        <w:ind w:left="720" w:right="720"/>
        <w:jc w:val="center"/>
        <w:rPr>
          <w:rFonts w:cstheme="minorHAnsi"/>
          <w:b/>
          <w:bCs/>
          <w:color w:val="006DB7"/>
          <w:sz w:val="28"/>
          <w:szCs w:val="28"/>
        </w:rPr>
      </w:pPr>
      <w:r>
        <w:rPr>
          <w:noProof/>
        </w:rPr>
        <w:drawing>
          <wp:anchor distT="0" distB="0" distL="114300" distR="114300" simplePos="0" relativeHeight="251660288" behindDoc="0" locked="0" layoutInCell="1" allowOverlap="1" wp14:anchorId="0AFA215A" wp14:editId="0D9E6CB9">
            <wp:simplePos x="0" y="0"/>
            <wp:positionH relativeFrom="column">
              <wp:posOffset>-397881</wp:posOffset>
            </wp:positionH>
            <wp:positionV relativeFrom="paragraph">
              <wp:posOffset>-458470</wp:posOffset>
            </wp:positionV>
            <wp:extent cx="1352550" cy="591185"/>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59118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1ADDDAB" wp14:editId="11BDB32D">
            <wp:simplePos x="0" y="0"/>
            <wp:positionH relativeFrom="margin">
              <wp:posOffset>5536301</wp:posOffset>
            </wp:positionH>
            <wp:positionV relativeFrom="paragraph">
              <wp:posOffset>-562610</wp:posOffset>
            </wp:positionV>
            <wp:extent cx="1114425" cy="781050"/>
            <wp:effectExtent l="0" t="0" r="9525"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3106" t="9229" r="61198" b="12083"/>
                    <a:stretch/>
                  </pic:blipFill>
                  <pic:spPr bwMode="auto">
                    <a:xfrm>
                      <a:off x="0" y="0"/>
                      <a:ext cx="111442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68C5">
        <w:rPr>
          <w:noProof/>
        </w:rPr>
        <mc:AlternateContent>
          <mc:Choice Requires="wps">
            <w:drawing>
              <wp:anchor distT="45720" distB="45720" distL="114300" distR="114300" simplePos="0" relativeHeight="251662336" behindDoc="0" locked="0" layoutInCell="1" allowOverlap="1" wp14:anchorId="00541774" wp14:editId="358F8124">
                <wp:simplePos x="0" y="0"/>
                <wp:positionH relativeFrom="column">
                  <wp:posOffset>1116690</wp:posOffset>
                </wp:positionH>
                <wp:positionV relativeFrom="paragraph">
                  <wp:posOffset>-380748</wp:posOffset>
                </wp:positionV>
                <wp:extent cx="4219575" cy="1404620"/>
                <wp:effectExtent l="0" t="0" r="9525"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4F558B0E" w14:textId="509B1CA0" w:rsidR="000168C5" w:rsidRPr="000168C5" w:rsidRDefault="000168C5" w:rsidP="000168C5">
                            <w:pPr>
                              <w:pStyle w:val="Header"/>
                              <w:ind w:left="-180" w:right="-226"/>
                              <w:jc w:val="center"/>
                              <w:rPr>
                                <w:b/>
                                <w:bCs/>
                                <w:color w:val="006DB7"/>
                              </w:rPr>
                            </w:pPr>
                            <w:r>
                              <w:rPr>
                                <w:rFonts w:cstheme="minorHAnsi"/>
                                <w:b/>
                                <w:bCs/>
                                <w:color w:val="006DB7"/>
                                <w:sz w:val="28"/>
                                <w:szCs w:val="28"/>
                              </w:rPr>
                              <w:t>Template Infection Prevention &amp; Control Policy and Procedures Manual for Adult Day Care Centers in Virginia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41774" id="_x0000_t202" coordsize="21600,21600" o:spt="202" path="m,l,21600r21600,l21600,xe">
                <v:stroke joinstyle="miter"/>
                <v:path gradientshapeok="t" o:connecttype="rect"/>
              </v:shapetype>
              <v:shape id="Text Box 2" o:spid="_x0000_s1026" type="#_x0000_t202" alt="&quot;&quot;" style="position:absolute;left:0;text-align:left;margin-left:87.95pt;margin-top:-30pt;width:332.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" stroked="f">
                <v:textbox style="mso-fit-shape-to-text:t">
                  <w:txbxContent>
                    <w:p w14:paraId="4F558B0E" w14:textId="509B1CA0" w:rsidR="000168C5" w:rsidRPr="000168C5" w:rsidRDefault="000168C5" w:rsidP="000168C5">
                      <w:pPr>
                        <w:pStyle w:val="Header"/>
                        <w:ind w:left="-180" w:right="-226"/>
                        <w:jc w:val="center"/>
                        <w:rPr>
                          <w:b/>
                          <w:bCs/>
                          <w:color w:val="006DB7"/>
                        </w:rPr>
                      </w:pPr>
                      <w:r>
                        <w:rPr>
                          <w:rFonts w:cstheme="minorHAnsi"/>
                          <w:b/>
                          <w:bCs/>
                          <w:color w:val="006DB7"/>
                          <w:sz w:val="28"/>
                          <w:szCs w:val="28"/>
                        </w:rPr>
                        <w:t>Template Infection Prevention &amp; Control Policy and Procedures Manual for Adult Day Care Centers in Virginia</w:t>
                      </w:r>
                    </w:p>
                  </w:txbxContent>
                </v:textbox>
              </v:shape>
            </w:pict>
          </mc:Fallback>
        </mc:AlternateContent>
      </w:r>
      <w:r w:rsidR="000168C5" w:rsidRPr="002326CC">
        <w:rPr>
          <w:noProof/>
        </w:rPr>
        <mc:AlternateContent>
          <mc:Choice Requires="wpg">
            <w:drawing>
              <wp:anchor distT="0" distB="0" distL="114300" distR="114300" simplePos="0" relativeHeight="251659264" behindDoc="0" locked="0" layoutInCell="1" allowOverlap="1" wp14:anchorId="6A6B69DE" wp14:editId="282DA9FD">
                <wp:simplePos x="0" y="0"/>
                <wp:positionH relativeFrom="margin">
                  <wp:posOffset>-1268095</wp:posOffset>
                </wp:positionH>
                <wp:positionV relativeFrom="paragraph">
                  <wp:posOffset>294005</wp:posOffset>
                </wp:positionV>
                <wp:extent cx="9145905" cy="68580"/>
                <wp:effectExtent l="0" t="0" r="0" b="7620"/>
                <wp:wrapNone/>
                <wp:docPr id="1"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5905" cy="68580"/>
                          <a:chOff x="0" y="0"/>
                          <a:chExt cx="9146388" cy="137160"/>
                        </a:xfrm>
                      </wpg:grpSpPr>
                      <wps:wsp>
                        <wps:cNvPr id="2" name="Rectangle 2"/>
                        <wps:cNvSpPr/>
                        <wps:spPr>
                          <a:xfrm>
                            <a:off x="0" y="0"/>
                            <a:ext cx="3037378" cy="137160"/>
                          </a:xfrm>
                          <a:prstGeom prst="rect">
                            <a:avLst/>
                          </a:prstGeom>
                          <a:solidFill>
                            <a:srgbClr val="98C11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wps:cNvSpPr/>
                        <wps:spPr>
                          <a:xfrm>
                            <a:off x="3037378" y="0"/>
                            <a:ext cx="3131499" cy="137160"/>
                          </a:xfrm>
                          <a:prstGeom prst="rect">
                            <a:avLst/>
                          </a:prstGeom>
                          <a:solidFill>
                            <a:srgbClr val="65428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a:off x="6153720" y="0"/>
                            <a:ext cx="2992668" cy="137160"/>
                          </a:xfrm>
                          <a:prstGeom prst="rect">
                            <a:avLst/>
                          </a:prstGeom>
                          <a:solidFill>
                            <a:srgbClr val="DB903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C2BDE27" id="Group 19" o:spid="_x0000_s1026" alt="&quot;&quot;" style="position:absolute;margin-left:-99.85pt;margin-top:23.15pt;width:720.15pt;height:5.4pt;z-index:251659264;mso-position-horizontal-relative:margin" coordsize="9146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">
                <v:rect id="Rectangle 2" o:spid="_x0000_s1027" style="position:absolute;width:3037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" fillcolor="#98c11e" stroked="f" strokeweight="1pt"/>
                <v:rect id="Rectangle 4" o:spid="_x0000_s1028" style="position:absolute;left:30373;width:31315;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" fillcolor="#654288" stroked="f" strokeweight="1pt"/>
                <v:rect id="Rectangle 5" o:spid="_x0000_s1029" style="position:absolute;left:61537;width:29926;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" fillcolor="#db9030" stroked="f" strokeweight="1pt"/>
                <w10:wrap anchorx="margin"/>
              </v:group>
            </w:pict>
          </mc:Fallback>
        </mc:AlternateContent>
      </w:r>
    </w:p>
    <w:p w14:paraId="096C6C53" w14:textId="77777777" w:rsidR="000168C5" w:rsidRDefault="000168C5" w:rsidP="000405F3">
      <w:pPr>
        <w:pStyle w:val="Header"/>
        <w:ind w:left="720" w:right="720"/>
        <w:jc w:val="center"/>
        <w:rPr>
          <w:rFonts w:cstheme="minorHAnsi"/>
          <w:b/>
          <w:bCs/>
          <w:color w:val="006DB7"/>
          <w:sz w:val="28"/>
          <w:szCs w:val="28"/>
        </w:rPr>
      </w:pPr>
    </w:p>
    <w:p w14:paraId="21F8A1EF" w14:textId="77777777" w:rsidR="000168C5" w:rsidRDefault="000168C5" w:rsidP="00265234">
      <w:pPr>
        <w:pStyle w:val="Heading1"/>
        <w:spacing w:after="0"/>
        <w:rPr>
          <w:rFonts w:asciiTheme="minorHAnsi" w:hAnsiTheme="minorHAnsi" w:cstheme="minorHAnsi"/>
          <w:color w:val="006DB7"/>
          <w:sz w:val="24"/>
          <w:szCs w:val="24"/>
        </w:rPr>
      </w:pPr>
    </w:p>
    <w:p w14:paraId="49EB3466" w14:textId="7C81FDF5" w:rsidR="0004215C" w:rsidRPr="006A11E3" w:rsidRDefault="0004215C" w:rsidP="00265234">
      <w:pPr>
        <w:pStyle w:val="Heading1"/>
        <w:spacing w:after="0"/>
        <w:rPr>
          <w:rFonts w:asciiTheme="minorHAnsi" w:hAnsiTheme="minorHAnsi" w:cstheme="minorHAnsi"/>
          <w:color w:val="006DB7"/>
          <w:sz w:val="24"/>
          <w:szCs w:val="24"/>
        </w:rPr>
      </w:pPr>
      <w:r w:rsidRPr="006A11E3">
        <w:rPr>
          <w:rFonts w:asciiTheme="minorHAnsi" w:hAnsiTheme="minorHAnsi" w:cstheme="minorHAnsi"/>
          <w:color w:val="006DB7"/>
          <w:sz w:val="24"/>
          <w:szCs w:val="24"/>
        </w:rPr>
        <w:t>Intended Use</w:t>
      </w:r>
    </w:p>
    <w:p w14:paraId="21BEED49" w14:textId="62390832" w:rsidR="00D57F83" w:rsidRDefault="00D57F83" w:rsidP="004A43FF">
      <w:pPr>
        <w:spacing w:after="0" w:line="240" w:lineRule="auto"/>
        <w:jc w:val="both"/>
        <w:rPr>
          <w:rFonts w:cstheme="minorHAnsi"/>
          <w:sz w:val="24"/>
          <w:szCs w:val="24"/>
        </w:rPr>
      </w:pPr>
      <w:r w:rsidRPr="003B6693">
        <w:rPr>
          <w:rFonts w:cstheme="minorHAnsi"/>
          <w:sz w:val="24"/>
          <w:szCs w:val="24"/>
        </w:rPr>
        <w:t>This manual and policy templates were developed by LeadingAge Virginia, in partnership with Health Quality Innovators (HQI), through grant funding from the Centers for Disease Control and Prevention (CDC) and the Virginia Department of Health (VDH).</w:t>
      </w:r>
    </w:p>
    <w:p w14:paraId="79EB9A23" w14:textId="77777777" w:rsidR="00265234" w:rsidRPr="003B6693" w:rsidRDefault="00265234" w:rsidP="00265234">
      <w:pPr>
        <w:spacing w:after="0" w:line="240" w:lineRule="auto"/>
        <w:rPr>
          <w:rFonts w:cstheme="minorHAnsi"/>
          <w:sz w:val="24"/>
          <w:szCs w:val="24"/>
        </w:rPr>
      </w:pPr>
    </w:p>
    <w:p w14:paraId="5F460C10" w14:textId="67A5CEB5" w:rsidR="0004215C" w:rsidRDefault="00D57F83" w:rsidP="00CB0C19">
      <w:pPr>
        <w:spacing w:after="0" w:line="240" w:lineRule="auto"/>
        <w:jc w:val="both"/>
        <w:rPr>
          <w:rFonts w:cstheme="minorHAnsi"/>
          <w:i/>
          <w:iCs/>
          <w:sz w:val="24"/>
          <w:szCs w:val="24"/>
        </w:rPr>
      </w:pPr>
      <w:r w:rsidRPr="003B6693">
        <w:rPr>
          <w:rFonts w:cstheme="minorHAnsi"/>
          <w:sz w:val="24"/>
          <w:szCs w:val="24"/>
        </w:rPr>
        <w:t>The policy templates</w:t>
      </w:r>
      <w:r w:rsidR="0004215C" w:rsidRPr="003B6693">
        <w:rPr>
          <w:rFonts w:cstheme="minorHAnsi"/>
          <w:sz w:val="24"/>
          <w:szCs w:val="24"/>
        </w:rPr>
        <w:t xml:space="preserve"> </w:t>
      </w:r>
      <w:r w:rsidRPr="003B6693">
        <w:rPr>
          <w:rFonts w:cstheme="minorHAnsi"/>
          <w:sz w:val="24"/>
          <w:szCs w:val="24"/>
        </w:rPr>
        <w:t>provided</w:t>
      </w:r>
      <w:r w:rsidR="0004215C" w:rsidRPr="003B6693">
        <w:rPr>
          <w:rFonts w:cstheme="minorHAnsi"/>
          <w:sz w:val="24"/>
          <w:szCs w:val="24"/>
        </w:rPr>
        <w:t xml:space="preserve"> are consistent with infection prevention and control guidance from</w:t>
      </w:r>
      <w:r w:rsidR="004346DD">
        <w:rPr>
          <w:rFonts w:cstheme="minorHAnsi"/>
          <w:sz w:val="24"/>
          <w:szCs w:val="24"/>
        </w:rPr>
        <w:t xml:space="preserve"> the</w:t>
      </w:r>
      <w:r w:rsidR="0004215C" w:rsidRPr="003B6693">
        <w:rPr>
          <w:rFonts w:cstheme="minorHAnsi"/>
          <w:sz w:val="24"/>
          <w:szCs w:val="24"/>
        </w:rPr>
        <w:t xml:space="preserve"> Centers for Disease Control and Prevention (CDC) and are intended to address </w:t>
      </w:r>
      <w:r w:rsidR="003721F7" w:rsidRPr="003721F7">
        <w:rPr>
          <w:rFonts w:cstheme="minorHAnsi"/>
          <w:sz w:val="24"/>
          <w:szCs w:val="24"/>
        </w:rPr>
        <w:t>Virginia Department of Social Services</w:t>
      </w:r>
      <w:r w:rsidR="003721F7">
        <w:rPr>
          <w:rFonts w:cstheme="minorHAnsi"/>
          <w:sz w:val="24"/>
          <w:szCs w:val="24"/>
        </w:rPr>
        <w:t xml:space="preserve"> (</w:t>
      </w:r>
      <w:r w:rsidR="0004215C" w:rsidRPr="003B6693">
        <w:rPr>
          <w:rFonts w:cstheme="minorHAnsi"/>
          <w:sz w:val="24"/>
          <w:szCs w:val="24"/>
        </w:rPr>
        <w:t>VDSS</w:t>
      </w:r>
      <w:r w:rsidR="003721F7">
        <w:rPr>
          <w:rFonts w:cstheme="minorHAnsi"/>
          <w:sz w:val="24"/>
          <w:szCs w:val="24"/>
        </w:rPr>
        <w:t>)</w:t>
      </w:r>
      <w:r w:rsidR="0004215C" w:rsidRPr="003B6693">
        <w:rPr>
          <w:rFonts w:cstheme="minorHAnsi"/>
          <w:sz w:val="24"/>
          <w:szCs w:val="24"/>
        </w:rPr>
        <w:t xml:space="preserve"> regulatory </w:t>
      </w:r>
      <w:r w:rsidRPr="003B6693">
        <w:rPr>
          <w:rFonts w:cstheme="minorHAnsi"/>
          <w:sz w:val="24"/>
          <w:szCs w:val="24"/>
        </w:rPr>
        <w:t xml:space="preserve">standards for </w:t>
      </w:r>
      <w:r w:rsidR="0070026C">
        <w:rPr>
          <w:rFonts w:cstheme="minorHAnsi"/>
          <w:sz w:val="24"/>
          <w:szCs w:val="24"/>
        </w:rPr>
        <w:t>a</w:t>
      </w:r>
      <w:r w:rsidRPr="003B6693">
        <w:rPr>
          <w:rFonts w:cstheme="minorHAnsi"/>
          <w:sz w:val="24"/>
          <w:szCs w:val="24"/>
        </w:rPr>
        <w:t xml:space="preserve">dult </w:t>
      </w:r>
      <w:r w:rsidR="0070026C">
        <w:rPr>
          <w:rFonts w:cstheme="minorHAnsi"/>
          <w:sz w:val="24"/>
          <w:szCs w:val="24"/>
        </w:rPr>
        <w:t>d</w:t>
      </w:r>
      <w:r w:rsidRPr="003B6693">
        <w:rPr>
          <w:rFonts w:cstheme="minorHAnsi"/>
          <w:sz w:val="24"/>
          <w:szCs w:val="24"/>
        </w:rPr>
        <w:t xml:space="preserve">ay </w:t>
      </w:r>
      <w:r w:rsidR="0070026C">
        <w:rPr>
          <w:rFonts w:cstheme="minorHAnsi"/>
          <w:sz w:val="24"/>
          <w:szCs w:val="24"/>
        </w:rPr>
        <w:t>c</w:t>
      </w:r>
      <w:r w:rsidRPr="003B6693">
        <w:rPr>
          <w:rFonts w:cstheme="minorHAnsi"/>
          <w:sz w:val="24"/>
          <w:szCs w:val="24"/>
        </w:rPr>
        <w:t xml:space="preserve">are </w:t>
      </w:r>
      <w:r w:rsidR="0070026C">
        <w:rPr>
          <w:rFonts w:cstheme="minorHAnsi"/>
          <w:sz w:val="24"/>
          <w:szCs w:val="24"/>
        </w:rPr>
        <w:t>c</w:t>
      </w:r>
      <w:r w:rsidRPr="003B6693">
        <w:rPr>
          <w:rFonts w:cstheme="minorHAnsi"/>
          <w:sz w:val="24"/>
          <w:szCs w:val="24"/>
        </w:rPr>
        <w:t>enters</w:t>
      </w:r>
      <w:r w:rsidR="0004215C" w:rsidRPr="003B6693">
        <w:rPr>
          <w:rFonts w:cstheme="minorHAnsi"/>
          <w:i/>
          <w:iCs/>
          <w:sz w:val="24"/>
          <w:szCs w:val="24"/>
        </w:rPr>
        <w:t xml:space="preserve"> </w:t>
      </w:r>
      <w:r w:rsidR="0004215C" w:rsidRPr="003B6693">
        <w:rPr>
          <w:rFonts w:cstheme="minorHAnsi"/>
          <w:sz w:val="24"/>
          <w:szCs w:val="24"/>
        </w:rPr>
        <w:t>pertaining to infection prevention and control</w:t>
      </w:r>
      <w:r w:rsidR="0004215C" w:rsidRPr="003B6693">
        <w:rPr>
          <w:rFonts w:cstheme="minorHAnsi"/>
          <w:i/>
          <w:iCs/>
          <w:sz w:val="24"/>
          <w:szCs w:val="24"/>
        </w:rPr>
        <w:t xml:space="preserve">. </w:t>
      </w:r>
    </w:p>
    <w:p w14:paraId="3525CAF7" w14:textId="77777777" w:rsidR="00265234" w:rsidRPr="003B6693" w:rsidRDefault="00265234" w:rsidP="00265234">
      <w:pPr>
        <w:spacing w:after="0" w:line="240" w:lineRule="auto"/>
        <w:rPr>
          <w:rFonts w:cstheme="minorHAnsi"/>
          <w:i/>
          <w:iCs/>
          <w:sz w:val="24"/>
          <w:szCs w:val="24"/>
        </w:rPr>
      </w:pPr>
    </w:p>
    <w:p w14:paraId="5F93AC9D" w14:textId="77777777" w:rsidR="009721DF" w:rsidRDefault="0004215C" w:rsidP="00BA2BA8">
      <w:pPr>
        <w:spacing w:after="0" w:line="240" w:lineRule="auto"/>
        <w:jc w:val="both"/>
        <w:rPr>
          <w:rFonts w:cstheme="minorHAnsi"/>
          <w:sz w:val="24"/>
          <w:szCs w:val="24"/>
        </w:rPr>
      </w:pPr>
      <w:r w:rsidRPr="003B6693">
        <w:rPr>
          <w:rFonts w:cstheme="minorHAnsi"/>
          <w:sz w:val="24"/>
          <w:szCs w:val="24"/>
        </w:rPr>
        <w:t xml:space="preserve">This manual is </w:t>
      </w:r>
      <w:r w:rsidR="001171B3">
        <w:rPr>
          <w:rFonts w:cstheme="minorHAnsi"/>
          <w:sz w:val="24"/>
          <w:szCs w:val="24"/>
        </w:rPr>
        <w:t xml:space="preserve">intended </w:t>
      </w:r>
      <w:r w:rsidR="00CB0C19">
        <w:rPr>
          <w:rFonts w:cstheme="minorHAnsi"/>
          <w:sz w:val="24"/>
          <w:szCs w:val="24"/>
        </w:rPr>
        <w:t>for use</w:t>
      </w:r>
      <w:r w:rsidRPr="003B6693">
        <w:rPr>
          <w:rFonts w:cstheme="minorHAnsi"/>
          <w:sz w:val="24"/>
          <w:szCs w:val="24"/>
        </w:rPr>
        <w:t xml:space="preserve"> as a </w:t>
      </w:r>
      <w:r w:rsidRPr="003B6693">
        <w:rPr>
          <w:rFonts w:cstheme="minorHAnsi"/>
          <w:b/>
          <w:bCs/>
          <w:sz w:val="24"/>
          <w:szCs w:val="24"/>
        </w:rPr>
        <w:t>template</w:t>
      </w:r>
      <w:r w:rsidRPr="003B6693">
        <w:rPr>
          <w:rFonts w:cstheme="minorHAnsi"/>
          <w:sz w:val="24"/>
          <w:szCs w:val="24"/>
        </w:rPr>
        <w:t xml:space="preserve"> for </w:t>
      </w:r>
      <w:r w:rsidR="00D57F83" w:rsidRPr="003B6693">
        <w:rPr>
          <w:rFonts w:cstheme="minorHAnsi"/>
          <w:sz w:val="24"/>
          <w:szCs w:val="24"/>
        </w:rPr>
        <w:t>adult day center</w:t>
      </w:r>
      <w:r w:rsidRPr="003B6693">
        <w:rPr>
          <w:rFonts w:cstheme="minorHAnsi"/>
          <w:sz w:val="24"/>
          <w:szCs w:val="24"/>
        </w:rPr>
        <w:t xml:space="preserve"> providers to develop </w:t>
      </w:r>
      <w:r w:rsidR="00D57F83" w:rsidRPr="003B6693">
        <w:rPr>
          <w:rFonts w:cstheme="minorHAnsi"/>
          <w:sz w:val="24"/>
          <w:szCs w:val="24"/>
        </w:rPr>
        <w:t>center</w:t>
      </w:r>
      <w:r w:rsidRPr="003B6693">
        <w:rPr>
          <w:rFonts w:cstheme="minorHAnsi"/>
          <w:sz w:val="24"/>
          <w:szCs w:val="24"/>
        </w:rPr>
        <w:t xml:space="preserve">-specific </w:t>
      </w:r>
      <w:r w:rsidR="005C4268" w:rsidRPr="003B6693">
        <w:rPr>
          <w:rFonts w:cstheme="minorHAnsi"/>
          <w:sz w:val="24"/>
          <w:szCs w:val="24"/>
        </w:rPr>
        <w:t xml:space="preserve">infection prevention and control </w:t>
      </w:r>
      <w:r w:rsidRPr="003B6693">
        <w:rPr>
          <w:rFonts w:cstheme="minorHAnsi"/>
          <w:sz w:val="24"/>
          <w:szCs w:val="24"/>
        </w:rPr>
        <w:t xml:space="preserve">policies and procedures. These templates should be reviewed carefully and modified where needed to account for the specifics of the physical plant, </w:t>
      </w:r>
      <w:r w:rsidR="00D57F83" w:rsidRPr="003B6693">
        <w:rPr>
          <w:rFonts w:cstheme="minorHAnsi"/>
          <w:sz w:val="24"/>
          <w:szCs w:val="24"/>
        </w:rPr>
        <w:t>center</w:t>
      </w:r>
      <w:r w:rsidRPr="003B6693">
        <w:rPr>
          <w:rFonts w:cstheme="minorHAnsi"/>
          <w:sz w:val="24"/>
          <w:szCs w:val="24"/>
        </w:rPr>
        <w:t xml:space="preserve"> operations, and staff and </w:t>
      </w:r>
      <w:r w:rsidR="00D57F83" w:rsidRPr="003B6693">
        <w:rPr>
          <w:rFonts w:cstheme="minorHAnsi"/>
          <w:sz w:val="24"/>
          <w:szCs w:val="24"/>
        </w:rPr>
        <w:t>participant</w:t>
      </w:r>
      <w:r w:rsidRPr="003B6693">
        <w:rPr>
          <w:rFonts w:cstheme="minorHAnsi"/>
          <w:sz w:val="24"/>
          <w:szCs w:val="24"/>
        </w:rPr>
        <w:t xml:space="preserve"> needs. Providers are responsible for ensuring that modifications to templates are consistent with CDC guidelines and VDSS </w:t>
      </w:r>
      <w:r w:rsidR="00273CB3">
        <w:rPr>
          <w:rFonts w:cstheme="minorHAnsi"/>
          <w:sz w:val="24"/>
          <w:szCs w:val="24"/>
        </w:rPr>
        <w:t>r</w:t>
      </w:r>
      <w:r w:rsidRPr="003B6693">
        <w:rPr>
          <w:rFonts w:cstheme="minorHAnsi"/>
          <w:sz w:val="24"/>
          <w:szCs w:val="24"/>
        </w:rPr>
        <w:t xml:space="preserve">egulations, and any applicable local, </w:t>
      </w:r>
      <w:r w:rsidR="00273CB3">
        <w:rPr>
          <w:rFonts w:cstheme="minorHAnsi"/>
          <w:sz w:val="24"/>
          <w:szCs w:val="24"/>
        </w:rPr>
        <w:t>s</w:t>
      </w:r>
      <w:r w:rsidRPr="003B6693">
        <w:rPr>
          <w:rFonts w:cstheme="minorHAnsi"/>
          <w:sz w:val="24"/>
          <w:szCs w:val="24"/>
        </w:rPr>
        <w:t xml:space="preserve">tate, or </w:t>
      </w:r>
      <w:r w:rsidR="00273CB3">
        <w:rPr>
          <w:rFonts w:cstheme="minorHAnsi"/>
          <w:sz w:val="24"/>
          <w:szCs w:val="24"/>
        </w:rPr>
        <w:t>f</w:t>
      </w:r>
      <w:r w:rsidRPr="003B6693">
        <w:rPr>
          <w:rFonts w:cstheme="minorHAnsi"/>
          <w:sz w:val="24"/>
          <w:szCs w:val="24"/>
        </w:rPr>
        <w:t xml:space="preserve">ederal </w:t>
      </w:r>
      <w:r w:rsidR="00273CB3">
        <w:rPr>
          <w:rFonts w:cstheme="minorHAnsi"/>
          <w:sz w:val="24"/>
          <w:szCs w:val="24"/>
        </w:rPr>
        <w:t>c</w:t>
      </w:r>
      <w:r w:rsidRPr="003B6693">
        <w:rPr>
          <w:rFonts w:cstheme="minorHAnsi"/>
          <w:sz w:val="24"/>
          <w:szCs w:val="24"/>
        </w:rPr>
        <w:t>ode.</w:t>
      </w:r>
    </w:p>
    <w:p w14:paraId="42489269" w14:textId="77777777" w:rsidR="009721DF" w:rsidRDefault="009721DF" w:rsidP="00BA2BA8">
      <w:pPr>
        <w:spacing w:after="0" w:line="240" w:lineRule="auto"/>
        <w:jc w:val="both"/>
        <w:rPr>
          <w:rFonts w:cstheme="minorHAnsi"/>
          <w:sz w:val="24"/>
          <w:szCs w:val="24"/>
        </w:rPr>
      </w:pPr>
    </w:p>
    <w:p w14:paraId="1D49A7F1" w14:textId="403CE48E" w:rsidR="0004215C" w:rsidRPr="009721DF" w:rsidRDefault="0004215C" w:rsidP="00BA2BA8">
      <w:pPr>
        <w:spacing w:after="0" w:line="240" w:lineRule="auto"/>
        <w:jc w:val="both"/>
        <w:rPr>
          <w:rFonts w:cstheme="minorHAnsi"/>
          <w:sz w:val="24"/>
          <w:szCs w:val="24"/>
        </w:rPr>
      </w:pPr>
      <w:r w:rsidRPr="003B6693">
        <w:rPr>
          <w:rFonts w:cstheme="minorHAnsi"/>
          <w:sz w:val="24"/>
          <w:szCs w:val="24"/>
        </w:rPr>
        <w:t xml:space="preserve">Each policy and procedure should include enough detail </w:t>
      </w:r>
      <w:r w:rsidR="009721DF">
        <w:rPr>
          <w:rFonts w:cstheme="minorHAnsi"/>
          <w:sz w:val="24"/>
          <w:szCs w:val="24"/>
        </w:rPr>
        <w:t xml:space="preserve">so </w:t>
      </w:r>
      <w:r w:rsidRPr="003B6693">
        <w:rPr>
          <w:rFonts w:cstheme="minorHAnsi"/>
          <w:sz w:val="24"/>
          <w:szCs w:val="24"/>
        </w:rPr>
        <w:t xml:space="preserve">that all staff persons understand their specific roles and responsibilities for implementation. It is the responsibility of the </w:t>
      </w:r>
      <w:r w:rsidR="00DF21AC" w:rsidRPr="003B6693">
        <w:rPr>
          <w:rFonts w:cstheme="minorHAnsi"/>
          <w:sz w:val="24"/>
          <w:szCs w:val="24"/>
        </w:rPr>
        <w:t xml:space="preserve">director </w:t>
      </w:r>
      <w:r w:rsidRPr="003B6693">
        <w:rPr>
          <w:rFonts w:cstheme="minorHAnsi"/>
          <w:sz w:val="24"/>
          <w:szCs w:val="24"/>
        </w:rPr>
        <w:t xml:space="preserve">to ensure compliance with all policies and procedures as required by the </w:t>
      </w:r>
      <w:r w:rsidRPr="003B6693">
        <w:rPr>
          <w:rFonts w:cstheme="minorHAnsi"/>
          <w:i/>
          <w:iCs/>
          <w:sz w:val="24"/>
          <w:szCs w:val="24"/>
        </w:rPr>
        <w:t>Standards</w:t>
      </w:r>
      <w:r w:rsidR="00984380" w:rsidRPr="003B6693">
        <w:rPr>
          <w:rFonts w:cstheme="minorHAnsi"/>
          <w:i/>
          <w:iCs/>
          <w:sz w:val="24"/>
          <w:szCs w:val="24"/>
        </w:rPr>
        <w:t xml:space="preserve"> and Regulations</w:t>
      </w:r>
      <w:r w:rsidRPr="003B6693">
        <w:rPr>
          <w:rFonts w:cstheme="minorHAnsi"/>
          <w:i/>
          <w:iCs/>
          <w:sz w:val="24"/>
          <w:szCs w:val="24"/>
        </w:rPr>
        <w:t xml:space="preserve"> for Licensed </w:t>
      </w:r>
      <w:r w:rsidR="00984380" w:rsidRPr="003B6693">
        <w:rPr>
          <w:rFonts w:cstheme="minorHAnsi"/>
          <w:i/>
          <w:iCs/>
          <w:sz w:val="24"/>
          <w:szCs w:val="24"/>
        </w:rPr>
        <w:t>Adult Day Care Centers</w:t>
      </w:r>
      <w:r w:rsidRPr="003B6693">
        <w:rPr>
          <w:rFonts w:cstheme="minorHAnsi"/>
          <w:i/>
          <w:iCs/>
          <w:sz w:val="24"/>
          <w:szCs w:val="24"/>
        </w:rPr>
        <w:t xml:space="preserve"> (</w:t>
      </w:r>
      <w:r w:rsidR="00984380" w:rsidRPr="003B6693">
        <w:rPr>
          <w:rFonts w:cstheme="minorHAnsi"/>
          <w:i/>
          <w:iCs/>
          <w:sz w:val="24"/>
          <w:szCs w:val="24"/>
        </w:rPr>
        <w:t>22VAC40-61-10 et seq.).</w:t>
      </w:r>
    </w:p>
    <w:p w14:paraId="39D2F619" w14:textId="77777777" w:rsidR="00265234" w:rsidRPr="003B6693" w:rsidRDefault="00265234" w:rsidP="00265234">
      <w:pPr>
        <w:spacing w:after="0" w:line="240" w:lineRule="auto"/>
        <w:rPr>
          <w:rFonts w:cstheme="minorHAnsi"/>
          <w:sz w:val="24"/>
          <w:szCs w:val="24"/>
        </w:rPr>
      </w:pPr>
    </w:p>
    <w:p w14:paraId="2DBC9222" w14:textId="42B79565" w:rsidR="0004215C" w:rsidRPr="003B6693" w:rsidRDefault="0004215C" w:rsidP="00BA2BA8">
      <w:pPr>
        <w:spacing w:after="0" w:line="240" w:lineRule="auto"/>
        <w:jc w:val="both"/>
        <w:rPr>
          <w:rFonts w:cstheme="minorHAnsi"/>
          <w:sz w:val="24"/>
          <w:szCs w:val="24"/>
        </w:rPr>
      </w:pPr>
      <w:r w:rsidRPr="003B6693">
        <w:rPr>
          <w:rFonts w:cstheme="minorHAnsi"/>
          <w:sz w:val="24"/>
          <w:szCs w:val="24"/>
        </w:rPr>
        <w:t>The manual templates contain</w:t>
      </w:r>
      <w:r w:rsidR="00F81D42" w:rsidRPr="003B6693">
        <w:rPr>
          <w:rFonts w:cstheme="minorHAnsi"/>
          <w:sz w:val="24"/>
          <w:szCs w:val="24"/>
        </w:rPr>
        <w:t xml:space="preserve"> yellow</w:t>
      </w:r>
      <w:r w:rsidRPr="003B6693">
        <w:rPr>
          <w:rFonts w:cstheme="minorHAnsi"/>
          <w:sz w:val="24"/>
          <w:szCs w:val="24"/>
        </w:rPr>
        <w:t xml:space="preserve"> highlighted areas </w:t>
      </w:r>
      <w:r w:rsidR="003721F7" w:rsidRPr="003721F7">
        <w:rPr>
          <w:rFonts w:cstheme="minorHAnsi"/>
          <w:sz w:val="24"/>
          <w:szCs w:val="24"/>
        </w:rPr>
        <w:t>that can be customized with facility-specific details or additional considerations.</w:t>
      </w:r>
      <w:r w:rsidRPr="003B6693">
        <w:rPr>
          <w:rFonts w:cstheme="minorHAnsi"/>
          <w:sz w:val="24"/>
          <w:szCs w:val="24"/>
        </w:rPr>
        <w:t xml:space="preserve"> These areas should be addressed, edited, or deleted as applicable to the provider setting before final implementation. There is also a blank policy template, which includes </w:t>
      </w:r>
      <w:r w:rsidR="006536B6">
        <w:rPr>
          <w:rFonts w:cstheme="minorHAnsi"/>
          <w:sz w:val="24"/>
          <w:szCs w:val="24"/>
        </w:rPr>
        <w:t xml:space="preserve">guiding </w:t>
      </w:r>
      <w:r w:rsidRPr="003B6693">
        <w:rPr>
          <w:rFonts w:cstheme="minorHAnsi"/>
          <w:sz w:val="24"/>
          <w:szCs w:val="24"/>
        </w:rPr>
        <w:t xml:space="preserve">descriptions </w:t>
      </w:r>
      <w:r w:rsidR="00236A89">
        <w:rPr>
          <w:rFonts w:cstheme="minorHAnsi"/>
          <w:sz w:val="24"/>
          <w:szCs w:val="24"/>
        </w:rPr>
        <w:t xml:space="preserve">to assistant providers if they prefer </w:t>
      </w:r>
      <w:r w:rsidRPr="003B6693">
        <w:rPr>
          <w:rFonts w:cstheme="minorHAnsi"/>
          <w:sz w:val="24"/>
          <w:szCs w:val="24"/>
        </w:rPr>
        <w:t xml:space="preserve">to write </w:t>
      </w:r>
      <w:r w:rsidR="00236A89">
        <w:rPr>
          <w:rFonts w:cstheme="minorHAnsi"/>
          <w:sz w:val="24"/>
          <w:szCs w:val="24"/>
        </w:rPr>
        <w:t xml:space="preserve">their own </w:t>
      </w:r>
      <w:r w:rsidRPr="003B6693">
        <w:rPr>
          <w:rFonts w:cstheme="minorHAnsi"/>
          <w:sz w:val="24"/>
          <w:szCs w:val="24"/>
        </w:rPr>
        <w:t>policies and procedures.</w:t>
      </w:r>
    </w:p>
    <w:p w14:paraId="363EE411" w14:textId="77777777" w:rsidR="0004215C" w:rsidRPr="00043739" w:rsidRDefault="0004215C" w:rsidP="00043739">
      <w:pPr>
        <w:spacing w:after="0" w:line="240" w:lineRule="auto"/>
        <w:rPr>
          <w:rFonts w:cstheme="minorHAnsi"/>
          <w:sz w:val="24"/>
          <w:szCs w:val="24"/>
        </w:rPr>
      </w:pPr>
    </w:p>
    <w:p w14:paraId="25C01F1E" w14:textId="77777777" w:rsidR="0004215C" w:rsidRPr="00043739" w:rsidRDefault="0004215C" w:rsidP="00043739">
      <w:pPr>
        <w:pStyle w:val="Heading1"/>
        <w:spacing w:after="0"/>
        <w:rPr>
          <w:rFonts w:asciiTheme="minorHAnsi" w:hAnsiTheme="minorHAnsi" w:cstheme="minorHAnsi"/>
          <w:color w:val="006DB7"/>
          <w:sz w:val="24"/>
          <w:szCs w:val="24"/>
        </w:rPr>
      </w:pPr>
      <w:r w:rsidRPr="00043739">
        <w:rPr>
          <w:rFonts w:asciiTheme="minorHAnsi" w:hAnsiTheme="minorHAnsi" w:cstheme="minorHAnsi"/>
          <w:color w:val="006DB7"/>
          <w:sz w:val="24"/>
          <w:szCs w:val="24"/>
        </w:rPr>
        <w:t>Disclaimer</w:t>
      </w:r>
    </w:p>
    <w:p w14:paraId="485D09F5" w14:textId="3B641AD3" w:rsidR="000A5CDA" w:rsidRDefault="0004215C" w:rsidP="009E470D">
      <w:pPr>
        <w:spacing w:after="0" w:line="240" w:lineRule="auto"/>
        <w:jc w:val="both"/>
        <w:rPr>
          <w:rFonts w:cstheme="minorHAnsi"/>
          <w:b/>
          <w:bCs/>
          <w:sz w:val="24"/>
          <w:szCs w:val="24"/>
        </w:rPr>
      </w:pPr>
      <w:r w:rsidRPr="00043739">
        <w:rPr>
          <w:rFonts w:cstheme="minorHAnsi"/>
          <w:sz w:val="24"/>
          <w:szCs w:val="24"/>
        </w:rPr>
        <w:t xml:space="preserve">Use of this manual template does not guarantee compliance with all applicable </w:t>
      </w:r>
      <w:r w:rsidR="009E470D">
        <w:rPr>
          <w:rFonts w:cstheme="minorHAnsi"/>
          <w:sz w:val="24"/>
          <w:szCs w:val="24"/>
        </w:rPr>
        <w:t>c</w:t>
      </w:r>
      <w:r w:rsidRPr="00043739">
        <w:rPr>
          <w:rFonts w:cstheme="minorHAnsi"/>
          <w:sz w:val="24"/>
          <w:szCs w:val="24"/>
        </w:rPr>
        <w:t xml:space="preserve">odes, </w:t>
      </w:r>
      <w:r w:rsidR="009E470D">
        <w:rPr>
          <w:rFonts w:cstheme="minorHAnsi"/>
          <w:sz w:val="24"/>
          <w:szCs w:val="24"/>
        </w:rPr>
        <w:t>s</w:t>
      </w:r>
      <w:r w:rsidRPr="00043739">
        <w:rPr>
          <w:rFonts w:cstheme="minorHAnsi"/>
          <w:sz w:val="24"/>
          <w:szCs w:val="24"/>
        </w:rPr>
        <w:t xml:space="preserve">tandards, </w:t>
      </w:r>
      <w:r w:rsidR="009E470D">
        <w:rPr>
          <w:rFonts w:cstheme="minorHAnsi"/>
          <w:sz w:val="24"/>
          <w:szCs w:val="24"/>
        </w:rPr>
        <w:t>r</w:t>
      </w:r>
      <w:r w:rsidRPr="00043739">
        <w:rPr>
          <w:rFonts w:cstheme="minorHAnsi"/>
          <w:sz w:val="24"/>
          <w:szCs w:val="24"/>
        </w:rPr>
        <w:t xml:space="preserve">egulations and/or </w:t>
      </w:r>
      <w:r w:rsidR="009E470D">
        <w:rPr>
          <w:rFonts w:cstheme="minorHAnsi"/>
          <w:sz w:val="24"/>
          <w:szCs w:val="24"/>
        </w:rPr>
        <w:t>r</w:t>
      </w:r>
      <w:r w:rsidRPr="00043739">
        <w:rPr>
          <w:rFonts w:cstheme="minorHAnsi"/>
          <w:sz w:val="24"/>
          <w:szCs w:val="24"/>
        </w:rPr>
        <w:t xml:space="preserve">ules, and a </w:t>
      </w:r>
      <w:r w:rsidR="00D57F83" w:rsidRPr="00043739">
        <w:rPr>
          <w:rFonts w:cstheme="minorHAnsi"/>
          <w:sz w:val="24"/>
          <w:szCs w:val="24"/>
        </w:rPr>
        <w:t>center</w:t>
      </w:r>
      <w:r w:rsidRPr="00043739">
        <w:rPr>
          <w:rFonts w:cstheme="minorHAnsi"/>
          <w:sz w:val="24"/>
          <w:szCs w:val="24"/>
        </w:rPr>
        <w:t xml:space="preserve"> may still be subject to citations, violations, penalties, or licensure actions for noncompliance. Providers remain responsible for maintaining compliance with all statutes and rules governing licensed </w:t>
      </w:r>
      <w:r w:rsidR="00984380" w:rsidRPr="00043739">
        <w:rPr>
          <w:rFonts w:cstheme="minorHAnsi"/>
          <w:sz w:val="24"/>
          <w:szCs w:val="24"/>
        </w:rPr>
        <w:t xml:space="preserve">adult day care </w:t>
      </w:r>
      <w:r w:rsidR="00537DB6" w:rsidRPr="00043739">
        <w:rPr>
          <w:rFonts w:cstheme="minorHAnsi"/>
          <w:sz w:val="24"/>
          <w:szCs w:val="24"/>
        </w:rPr>
        <w:t>centers</w:t>
      </w:r>
      <w:r w:rsidRPr="00043739">
        <w:rPr>
          <w:rFonts w:cstheme="minorHAnsi"/>
          <w:sz w:val="24"/>
          <w:szCs w:val="24"/>
        </w:rPr>
        <w:t>. The final implemented version of these policies and procedures are subject to regulatory compliance.</w:t>
      </w:r>
      <w:r w:rsidR="005B4DD8" w:rsidRPr="00043739">
        <w:rPr>
          <w:rFonts w:cstheme="minorHAnsi"/>
          <w:sz w:val="24"/>
          <w:szCs w:val="24"/>
        </w:rPr>
        <w:t xml:space="preserve"> </w:t>
      </w:r>
      <w:r w:rsidR="005B4DD8" w:rsidRPr="00043739">
        <w:rPr>
          <w:rFonts w:cstheme="minorHAnsi"/>
          <w:b/>
          <w:bCs/>
          <w:sz w:val="24"/>
          <w:szCs w:val="24"/>
        </w:rPr>
        <w:t xml:space="preserve">This policy template manual is compliant with the standards and regulations set forth by VDSS as of </w:t>
      </w:r>
      <w:sdt>
        <w:sdtPr>
          <w:rPr>
            <w:rFonts w:cstheme="minorHAnsi"/>
            <w:b/>
            <w:bCs/>
            <w:sz w:val="24"/>
            <w:szCs w:val="24"/>
          </w:rPr>
          <w:id w:val="-1057393775"/>
          <w:lock w:val="sdtContentLocked"/>
          <w:placeholder>
            <w:docPart w:val="DefaultPlaceholder_-1854013440"/>
          </w:placeholder>
        </w:sdtPr>
        <w:sdtContent>
          <w:r w:rsidR="00653EE5">
            <w:rPr>
              <w:rFonts w:cstheme="minorHAnsi"/>
              <w:b/>
              <w:bCs/>
              <w:sz w:val="24"/>
              <w:szCs w:val="24"/>
            </w:rPr>
            <w:t>September 1, 2023</w:t>
          </w:r>
        </w:sdtContent>
      </w:sdt>
      <w:r w:rsidR="00B1162C" w:rsidRPr="00043739">
        <w:rPr>
          <w:rFonts w:cstheme="minorHAnsi"/>
          <w:b/>
          <w:bCs/>
          <w:sz w:val="24"/>
          <w:szCs w:val="24"/>
        </w:rPr>
        <w:t>.</w:t>
      </w:r>
    </w:p>
    <w:p w14:paraId="3CB77F53" w14:textId="77777777" w:rsidR="00043739" w:rsidRPr="00043739" w:rsidRDefault="00043739" w:rsidP="00043739">
      <w:pPr>
        <w:spacing w:after="0" w:line="240" w:lineRule="auto"/>
        <w:rPr>
          <w:rFonts w:cstheme="minorHAnsi"/>
          <w:b/>
          <w:bCs/>
          <w:sz w:val="24"/>
          <w:szCs w:val="24"/>
        </w:rPr>
      </w:pPr>
    </w:p>
    <w:p w14:paraId="56768B8D" w14:textId="2104676F" w:rsidR="000A5CDA" w:rsidRPr="000A5CDA" w:rsidRDefault="000A5CDA" w:rsidP="000E73D9">
      <w:pPr>
        <w:spacing w:after="0" w:line="240" w:lineRule="auto"/>
        <w:jc w:val="both"/>
        <w:sectPr w:rsidR="000A5CDA" w:rsidRPr="000A5CDA" w:rsidSect="00871AD7">
          <w:pgSz w:w="12240" w:h="15840"/>
          <w:pgMar w:top="1080" w:right="1080" w:bottom="1080" w:left="1080" w:header="360" w:footer="1037" w:gutter="0"/>
          <w:cols w:space="720"/>
          <w:docGrid w:linePitch="360"/>
        </w:sectPr>
      </w:pPr>
      <w:r w:rsidRPr="00043739">
        <w:rPr>
          <w:rFonts w:eastAsia="Times New Roman" w:cstheme="minorHAnsi"/>
          <w:sz w:val="24"/>
          <w:szCs w:val="24"/>
        </w:rPr>
        <w:t>Neither LeadingAge Virginia (association), nor its employees guarantee the accuracy, reliability</w:t>
      </w:r>
      <w:r w:rsidR="000E73D9">
        <w:rPr>
          <w:rFonts w:eastAsia="Times New Roman" w:cstheme="minorHAnsi"/>
          <w:sz w:val="24"/>
          <w:szCs w:val="24"/>
        </w:rPr>
        <w:t>,</w:t>
      </w:r>
      <w:r w:rsidRPr="00043739">
        <w:rPr>
          <w:rFonts w:eastAsia="Times New Roman" w:cstheme="minorHAnsi"/>
          <w:sz w:val="24"/>
          <w:szCs w:val="24"/>
        </w:rPr>
        <w:t xml:space="preserve"> or timeliness of any content contained in this manual or related resources nor endorse any content, viewpoints, </w:t>
      </w:r>
      <w:r w:rsidR="00F11269" w:rsidRPr="00043739">
        <w:rPr>
          <w:rFonts w:eastAsia="Times New Roman" w:cstheme="minorHAnsi"/>
          <w:sz w:val="24"/>
          <w:szCs w:val="24"/>
        </w:rPr>
        <w:t>products,</w:t>
      </w:r>
      <w:r w:rsidRPr="00043739">
        <w:rPr>
          <w:rFonts w:eastAsia="Times New Roman" w:cstheme="minorHAnsi"/>
          <w:sz w:val="24"/>
          <w:szCs w:val="24"/>
        </w:rPr>
        <w:t xml:space="preserve"> or services mentioned in the manual. The association, its employees, and affiliated partners</w:t>
      </w:r>
      <w:r w:rsidR="00D972FE">
        <w:rPr>
          <w:rFonts w:eastAsia="Times New Roman" w:cstheme="minorHAnsi"/>
          <w:sz w:val="24"/>
          <w:szCs w:val="24"/>
        </w:rPr>
        <w:t>,</w:t>
      </w:r>
      <w:r w:rsidRPr="00043739">
        <w:rPr>
          <w:rFonts w:eastAsia="Times New Roman" w:cstheme="minorHAnsi"/>
          <w:sz w:val="24"/>
          <w:szCs w:val="24"/>
        </w:rPr>
        <w:t xml:space="preserve"> including HQI</w:t>
      </w:r>
      <w:r w:rsidR="00D972FE">
        <w:rPr>
          <w:rFonts w:eastAsia="Times New Roman" w:cstheme="minorHAnsi"/>
          <w:sz w:val="24"/>
          <w:szCs w:val="24"/>
        </w:rPr>
        <w:t>,</w:t>
      </w:r>
      <w:r w:rsidRPr="00043739">
        <w:rPr>
          <w:rFonts w:eastAsia="Times New Roman" w:cstheme="minorHAnsi"/>
          <w:sz w:val="24"/>
          <w:szCs w:val="24"/>
        </w:rPr>
        <w:t xml:space="preserve"> shall not be held liable for any outcomes, losses, or damages caused by any individual's choice to utilize or rely on such information contained herein. Portions of the content included herein may be subject to change at any </w:t>
      </w:r>
      <w:r w:rsidR="00F11269" w:rsidRPr="00043739">
        <w:rPr>
          <w:rFonts w:eastAsia="Times New Roman" w:cstheme="minorHAnsi"/>
          <w:sz w:val="24"/>
          <w:szCs w:val="24"/>
        </w:rPr>
        <w:t>time and</w:t>
      </w:r>
      <w:r w:rsidRPr="00043739">
        <w:rPr>
          <w:rFonts w:eastAsia="Times New Roman" w:cstheme="minorHAnsi"/>
          <w:sz w:val="24"/>
          <w:szCs w:val="24"/>
        </w:rPr>
        <w:t xml:space="preserve"> may become incorrect or outdated. Any person or entity that relies on any information obtained from this manual does so at his or her own risk, and by utilizing the information contained herein agrees to hold harmless LeadingAge Virginia, its employ</w:t>
      </w:r>
      <w:r w:rsidRPr="000A5CDA">
        <w:rPr>
          <w:rFonts w:eastAsia="Times New Roman"/>
        </w:rPr>
        <w:t>ees, and affiliated partners. </w:t>
      </w:r>
    </w:p>
    <w:p w14:paraId="504959D1" w14:textId="77777777" w:rsidR="000405F3" w:rsidRPr="00240523" w:rsidRDefault="000405F3" w:rsidP="000405F3">
      <w:pPr>
        <w:pStyle w:val="Header"/>
        <w:ind w:left="720" w:right="720"/>
        <w:jc w:val="center"/>
        <w:rPr>
          <w:b/>
          <w:bCs/>
          <w:color w:val="006DB7"/>
        </w:rPr>
      </w:pPr>
      <w:r>
        <w:rPr>
          <w:rFonts w:cstheme="minorHAnsi"/>
          <w:b/>
          <w:bCs/>
          <w:color w:val="006DB7"/>
          <w:sz w:val="28"/>
          <w:szCs w:val="28"/>
        </w:rPr>
        <w:lastRenderedPageBreak/>
        <w:t>Template Infection Prevention &amp; Control Policy and Procedures Manual for Adult Day Care Centers in Virginia</w:t>
      </w:r>
    </w:p>
    <w:p w14:paraId="7F450064" w14:textId="77777777" w:rsidR="00096AC3" w:rsidRDefault="00096AC3" w:rsidP="007E68E5">
      <w:pPr>
        <w:pStyle w:val="Heading1"/>
        <w:tabs>
          <w:tab w:val="left" w:pos="1120"/>
        </w:tabs>
        <w:spacing w:after="0"/>
        <w:rPr>
          <w:rFonts w:asciiTheme="minorHAnsi" w:hAnsiTheme="minorHAnsi" w:cstheme="minorHAnsi"/>
          <w:color w:val="006DB7"/>
          <w:sz w:val="24"/>
          <w:szCs w:val="24"/>
        </w:rPr>
      </w:pPr>
    </w:p>
    <w:p w14:paraId="1CD48F45" w14:textId="77547CCF" w:rsidR="0004215C" w:rsidRPr="007E68E5" w:rsidRDefault="0004215C" w:rsidP="007E68E5">
      <w:pPr>
        <w:pStyle w:val="Heading1"/>
        <w:tabs>
          <w:tab w:val="left" w:pos="1120"/>
        </w:tabs>
        <w:spacing w:after="0"/>
        <w:rPr>
          <w:rFonts w:asciiTheme="minorHAnsi" w:hAnsiTheme="minorHAnsi" w:cstheme="minorHAnsi"/>
          <w:color w:val="006DB7"/>
          <w:sz w:val="24"/>
          <w:szCs w:val="24"/>
        </w:rPr>
      </w:pPr>
      <w:r w:rsidRPr="007E68E5">
        <w:rPr>
          <w:rFonts w:asciiTheme="minorHAnsi" w:hAnsiTheme="minorHAnsi" w:cstheme="minorHAnsi"/>
          <w:color w:val="006DB7"/>
          <w:sz w:val="24"/>
          <w:szCs w:val="24"/>
        </w:rPr>
        <w:t>Core Practices for Infection Prevention</w:t>
      </w:r>
    </w:p>
    <w:p w14:paraId="218904E3" w14:textId="11277FF6" w:rsidR="0004215C" w:rsidRPr="007E68E5" w:rsidRDefault="0004215C" w:rsidP="00096AC3">
      <w:pPr>
        <w:spacing w:after="0" w:line="240" w:lineRule="auto"/>
        <w:jc w:val="both"/>
        <w:rPr>
          <w:rFonts w:cstheme="minorHAnsi"/>
          <w:sz w:val="24"/>
          <w:szCs w:val="24"/>
        </w:rPr>
      </w:pPr>
      <w:r w:rsidRPr="007E68E5">
        <w:rPr>
          <w:rFonts w:cstheme="minorHAnsi"/>
          <w:sz w:val="24"/>
          <w:szCs w:val="24"/>
        </w:rPr>
        <w:t xml:space="preserve">In addition to </w:t>
      </w:r>
      <w:r w:rsidR="00096AC3">
        <w:rPr>
          <w:rFonts w:cstheme="minorHAnsi"/>
          <w:sz w:val="24"/>
          <w:szCs w:val="24"/>
        </w:rPr>
        <w:t xml:space="preserve">the </w:t>
      </w:r>
      <w:r w:rsidRPr="007E68E5">
        <w:rPr>
          <w:rFonts w:cstheme="minorHAnsi"/>
          <w:sz w:val="24"/>
          <w:szCs w:val="24"/>
        </w:rPr>
        <w:t>comprehensive infection control policies and procedures in</w:t>
      </w:r>
      <w:r w:rsidR="00096AC3">
        <w:rPr>
          <w:rFonts w:cstheme="minorHAnsi"/>
          <w:sz w:val="24"/>
          <w:szCs w:val="24"/>
        </w:rPr>
        <w:t>cluded in</w:t>
      </w:r>
      <w:r w:rsidRPr="007E68E5">
        <w:rPr>
          <w:rFonts w:cstheme="minorHAnsi"/>
          <w:sz w:val="24"/>
          <w:szCs w:val="24"/>
        </w:rPr>
        <w:t xml:space="preserve"> this manual template, an effective </w:t>
      </w:r>
      <w:r w:rsidR="00096AC3">
        <w:rPr>
          <w:rFonts w:cstheme="minorHAnsi"/>
          <w:sz w:val="24"/>
          <w:szCs w:val="24"/>
        </w:rPr>
        <w:t>i</w:t>
      </w:r>
      <w:r w:rsidRPr="007E68E5">
        <w:rPr>
          <w:rFonts w:cstheme="minorHAnsi"/>
          <w:sz w:val="24"/>
          <w:szCs w:val="24"/>
        </w:rPr>
        <w:t xml:space="preserve">nfection </w:t>
      </w:r>
      <w:r w:rsidR="00096AC3">
        <w:rPr>
          <w:rFonts w:cstheme="minorHAnsi"/>
          <w:sz w:val="24"/>
          <w:szCs w:val="24"/>
        </w:rPr>
        <w:t>p</w:t>
      </w:r>
      <w:r w:rsidRPr="007E68E5">
        <w:rPr>
          <w:rFonts w:cstheme="minorHAnsi"/>
          <w:sz w:val="24"/>
          <w:szCs w:val="24"/>
        </w:rPr>
        <w:t xml:space="preserve">revention program requires additional </w:t>
      </w:r>
      <w:r w:rsidR="00D57F83" w:rsidRPr="007E68E5">
        <w:rPr>
          <w:rFonts w:cstheme="minorHAnsi"/>
          <w:sz w:val="24"/>
          <w:szCs w:val="24"/>
        </w:rPr>
        <w:t>center</w:t>
      </w:r>
      <w:r w:rsidRPr="007E68E5">
        <w:rPr>
          <w:rFonts w:cstheme="minorHAnsi"/>
          <w:sz w:val="24"/>
          <w:szCs w:val="24"/>
        </w:rPr>
        <w:t xml:space="preserve"> support. </w:t>
      </w:r>
      <w:r w:rsidR="00B7535E">
        <w:rPr>
          <w:rFonts w:cstheme="minorHAnsi"/>
          <w:sz w:val="24"/>
          <w:szCs w:val="24"/>
        </w:rPr>
        <w:t>T</w:t>
      </w:r>
      <w:r w:rsidR="00E656FE">
        <w:rPr>
          <w:rFonts w:cstheme="minorHAnsi"/>
          <w:sz w:val="24"/>
          <w:szCs w:val="24"/>
        </w:rPr>
        <w:t xml:space="preserve">he following </w:t>
      </w:r>
      <w:hyperlink r:id="rId12">
        <w:r w:rsidRPr="007E68E5">
          <w:rPr>
            <w:rStyle w:val="Hyperlink"/>
            <w:rFonts w:cstheme="minorHAnsi"/>
            <w:i/>
            <w:iCs/>
            <w:sz w:val="24"/>
            <w:szCs w:val="24"/>
          </w:rPr>
          <w:t>CDC Core Infection Prevention and Control Practices for Safe Healthcare Delivery in All Settings</w:t>
        </w:r>
      </w:hyperlink>
      <w:r w:rsidRPr="007E68E5">
        <w:rPr>
          <w:rFonts w:cstheme="minorHAnsi"/>
          <w:sz w:val="24"/>
          <w:szCs w:val="24"/>
        </w:rPr>
        <w:t xml:space="preserve"> a</w:t>
      </w:r>
      <w:r w:rsidR="00E656FE">
        <w:rPr>
          <w:rFonts w:cstheme="minorHAnsi"/>
          <w:sz w:val="24"/>
          <w:szCs w:val="24"/>
        </w:rPr>
        <w:t xml:space="preserve">re recommended to include as </w:t>
      </w:r>
      <w:r w:rsidRPr="007E68E5">
        <w:rPr>
          <w:rFonts w:cstheme="minorHAnsi"/>
          <w:sz w:val="24"/>
          <w:szCs w:val="24"/>
        </w:rPr>
        <w:t xml:space="preserve">part of your infection control program:  </w:t>
      </w:r>
    </w:p>
    <w:p w14:paraId="208D427F" w14:textId="4DB713D6" w:rsidR="0004215C" w:rsidRPr="007E68E5" w:rsidRDefault="005F16C4" w:rsidP="007E68E5">
      <w:pPr>
        <w:pStyle w:val="ListParagraph"/>
        <w:numPr>
          <w:ilvl w:val="0"/>
          <w:numId w:val="4"/>
        </w:numPr>
        <w:spacing w:after="0" w:line="240" w:lineRule="auto"/>
        <w:rPr>
          <w:rFonts w:cstheme="minorHAnsi"/>
          <w:sz w:val="24"/>
          <w:szCs w:val="24"/>
        </w:rPr>
      </w:pPr>
      <w:r w:rsidRPr="007E68E5">
        <w:rPr>
          <w:rFonts w:cstheme="minorHAnsi"/>
          <w:sz w:val="24"/>
          <w:szCs w:val="24"/>
        </w:rPr>
        <w:t>Designate</w:t>
      </w:r>
      <w:r w:rsidR="00E449B2" w:rsidRPr="007E68E5">
        <w:rPr>
          <w:rFonts w:cstheme="minorHAnsi"/>
          <w:sz w:val="24"/>
          <w:szCs w:val="24"/>
        </w:rPr>
        <w:t xml:space="preserve"> an individual on staff </w:t>
      </w:r>
      <w:r w:rsidR="001A7FC1">
        <w:rPr>
          <w:rFonts w:cstheme="minorHAnsi"/>
          <w:sz w:val="24"/>
          <w:szCs w:val="24"/>
        </w:rPr>
        <w:t>to</w:t>
      </w:r>
      <w:r w:rsidR="00E449B2" w:rsidRPr="007E68E5">
        <w:rPr>
          <w:rFonts w:cstheme="minorHAnsi"/>
          <w:sz w:val="24"/>
          <w:szCs w:val="24"/>
        </w:rPr>
        <w:t xml:space="preserve"> </w:t>
      </w:r>
      <w:r w:rsidR="004F3673" w:rsidRPr="007E68E5">
        <w:rPr>
          <w:rFonts w:cstheme="minorHAnsi"/>
          <w:sz w:val="24"/>
          <w:szCs w:val="24"/>
        </w:rPr>
        <w:t xml:space="preserve">provide leadership and </w:t>
      </w:r>
      <w:r w:rsidR="009F5A36" w:rsidRPr="007E68E5">
        <w:rPr>
          <w:rFonts w:cstheme="minorHAnsi"/>
          <w:sz w:val="24"/>
          <w:szCs w:val="24"/>
        </w:rPr>
        <w:t xml:space="preserve">management </w:t>
      </w:r>
      <w:r w:rsidR="00C21845">
        <w:rPr>
          <w:rFonts w:cstheme="minorHAnsi"/>
          <w:sz w:val="24"/>
          <w:szCs w:val="24"/>
        </w:rPr>
        <w:t>t</w:t>
      </w:r>
      <w:r w:rsidR="009F5A36" w:rsidRPr="007E68E5">
        <w:rPr>
          <w:rFonts w:cstheme="minorHAnsi"/>
          <w:sz w:val="24"/>
          <w:szCs w:val="24"/>
        </w:rPr>
        <w:t xml:space="preserve">o </w:t>
      </w:r>
      <w:r w:rsidR="00E449B2" w:rsidRPr="007E68E5">
        <w:rPr>
          <w:rFonts w:cstheme="minorHAnsi"/>
          <w:sz w:val="24"/>
          <w:szCs w:val="24"/>
        </w:rPr>
        <w:t xml:space="preserve">the program. </w:t>
      </w:r>
    </w:p>
    <w:p w14:paraId="663CC74B" w14:textId="0F30BE5C" w:rsidR="0004215C" w:rsidRPr="007E68E5" w:rsidRDefault="0004215C" w:rsidP="007E68E5">
      <w:pPr>
        <w:pStyle w:val="ListParagraph"/>
        <w:numPr>
          <w:ilvl w:val="0"/>
          <w:numId w:val="4"/>
        </w:numPr>
        <w:spacing w:after="0" w:line="240" w:lineRule="auto"/>
        <w:rPr>
          <w:rFonts w:cstheme="minorHAnsi"/>
          <w:sz w:val="24"/>
          <w:szCs w:val="24"/>
        </w:rPr>
      </w:pPr>
      <w:r w:rsidRPr="007E68E5">
        <w:rPr>
          <w:rFonts w:cstheme="minorHAnsi"/>
          <w:sz w:val="24"/>
          <w:szCs w:val="24"/>
        </w:rPr>
        <w:t>Provide training and education to all staff on infection prevention upon hire</w:t>
      </w:r>
      <w:r w:rsidR="004C3AA3" w:rsidRPr="007E68E5">
        <w:rPr>
          <w:rFonts w:cstheme="minorHAnsi"/>
          <w:sz w:val="24"/>
          <w:szCs w:val="24"/>
        </w:rPr>
        <w:t>,</w:t>
      </w:r>
      <w:r w:rsidRPr="007E68E5">
        <w:rPr>
          <w:rFonts w:cstheme="minorHAnsi"/>
          <w:sz w:val="24"/>
          <w:szCs w:val="24"/>
        </w:rPr>
        <w:t xml:space="preserve"> at least annually</w:t>
      </w:r>
      <w:r w:rsidR="004C3AA3" w:rsidRPr="007E68E5">
        <w:rPr>
          <w:rFonts w:cstheme="minorHAnsi"/>
          <w:sz w:val="24"/>
          <w:szCs w:val="24"/>
        </w:rPr>
        <w:t>, and as needed based on observed behaviors</w:t>
      </w:r>
      <w:r w:rsidRPr="007E68E5">
        <w:rPr>
          <w:rFonts w:cstheme="minorHAnsi"/>
          <w:sz w:val="24"/>
          <w:szCs w:val="24"/>
        </w:rPr>
        <w:t xml:space="preserve"> that: </w:t>
      </w:r>
    </w:p>
    <w:p w14:paraId="44B67B30" w14:textId="2350FEB6" w:rsidR="0004215C" w:rsidRPr="007E68E5" w:rsidRDefault="00C1763A" w:rsidP="007E68E5">
      <w:pPr>
        <w:pStyle w:val="ListParagraph"/>
        <w:numPr>
          <w:ilvl w:val="1"/>
          <w:numId w:val="4"/>
        </w:numPr>
        <w:spacing w:after="0" w:line="240" w:lineRule="auto"/>
        <w:rPr>
          <w:rFonts w:cstheme="minorHAnsi"/>
          <w:sz w:val="24"/>
          <w:szCs w:val="24"/>
        </w:rPr>
      </w:pPr>
      <w:r>
        <w:rPr>
          <w:rFonts w:cstheme="minorHAnsi"/>
          <w:sz w:val="24"/>
          <w:szCs w:val="24"/>
        </w:rPr>
        <w:t>Are</w:t>
      </w:r>
      <w:r w:rsidR="0004215C" w:rsidRPr="007E68E5">
        <w:rPr>
          <w:rFonts w:cstheme="minorHAnsi"/>
          <w:sz w:val="24"/>
          <w:szCs w:val="24"/>
        </w:rPr>
        <w:t xml:space="preserve"> job specific</w:t>
      </w:r>
      <w:r w:rsidR="00AF41D4">
        <w:rPr>
          <w:rFonts w:cstheme="minorHAnsi"/>
          <w:sz w:val="24"/>
          <w:szCs w:val="24"/>
        </w:rPr>
        <w:t>.</w:t>
      </w:r>
    </w:p>
    <w:p w14:paraId="27A0AC57" w14:textId="7548540C" w:rsidR="0004215C" w:rsidRPr="007E68E5" w:rsidRDefault="00C1763A" w:rsidP="007E68E5">
      <w:pPr>
        <w:pStyle w:val="ListParagraph"/>
        <w:numPr>
          <w:ilvl w:val="1"/>
          <w:numId w:val="4"/>
        </w:numPr>
        <w:spacing w:after="0" w:line="240" w:lineRule="auto"/>
        <w:rPr>
          <w:rFonts w:cstheme="minorHAnsi"/>
          <w:sz w:val="24"/>
          <w:szCs w:val="24"/>
        </w:rPr>
      </w:pPr>
      <w:r>
        <w:rPr>
          <w:rFonts w:cstheme="minorHAnsi"/>
          <w:sz w:val="24"/>
          <w:szCs w:val="24"/>
        </w:rPr>
        <w:t>A</w:t>
      </w:r>
      <w:r w:rsidR="0004215C" w:rsidRPr="007E68E5">
        <w:rPr>
          <w:rFonts w:cstheme="minorHAnsi"/>
          <w:sz w:val="24"/>
          <w:szCs w:val="24"/>
        </w:rPr>
        <w:t>ddress lapses/gaps in adherence to infection control practices</w:t>
      </w:r>
      <w:r w:rsidR="00AF41D4">
        <w:rPr>
          <w:rFonts w:cstheme="minorHAnsi"/>
          <w:sz w:val="24"/>
          <w:szCs w:val="24"/>
        </w:rPr>
        <w:t>.</w:t>
      </w:r>
      <w:r w:rsidR="0004215C" w:rsidRPr="007E68E5">
        <w:rPr>
          <w:rFonts w:cstheme="minorHAnsi"/>
          <w:sz w:val="24"/>
          <w:szCs w:val="24"/>
        </w:rPr>
        <w:t xml:space="preserve"> </w:t>
      </w:r>
    </w:p>
    <w:p w14:paraId="5A005F85" w14:textId="77E28846" w:rsidR="0004215C" w:rsidRPr="007E68E5" w:rsidRDefault="00C1763A" w:rsidP="007E68E5">
      <w:pPr>
        <w:pStyle w:val="ListParagraph"/>
        <w:numPr>
          <w:ilvl w:val="1"/>
          <w:numId w:val="4"/>
        </w:numPr>
        <w:spacing w:after="0" w:line="240" w:lineRule="auto"/>
        <w:rPr>
          <w:rFonts w:cstheme="minorHAnsi"/>
          <w:sz w:val="24"/>
          <w:szCs w:val="24"/>
        </w:rPr>
      </w:pPr>
      <w:r>
        <w:rPr>
          <w:rFonts w:cstheme="minorHAnsi"/>
          <w:sz w:val="24"/>
          <w:szCs w:val="24"/>
        </w:rPr>
        <w:t>A</w:t>
      </w:r>
      <w:r w:rsidR="0004215C" w:rsidRPr="007E68E5">
        <w:rPr>
          <w:rFonts w:cstheme="minorHAnsi"/>
          <w:sz w:val="24"/>
          <w:szCs w:val="24"/>
        </w:rPr>
        <w:t xml:space="preserve">ddress </w:t>
      </w:r>
      <w:r w:rsidR="00AF41D4" w:rsidRPr="007E68E5">
        <w:rPr>
          <w:rFonts w:cstheme="minorHAnsi"/>
          <w:sz w:val="24"/>
          <w:szCs w:val="24"/>
        </w:rPr>
        <w:t>newly</w:t>
      </w:r>
      <w:r w:rsidR="00AF41D4">
        <w:rPr>
          <w:rFonts w:cstheme="minorHAnsi"/>
          <w:sz w:val="24"/>
          <w:szCs w:val="24"/>
        </w:rPr>
        <w:t xml:space="preserve"> recognized</w:t>
      </w:r>
      <w:r w:rsidR="0004215C" w:rsidRPr="007E68E5">
        <w:rPr>
          <w:rFonts w:cstheme="minorHAnsi"/>
          <w:sz w:val="24"/>
          <w:szCs w:val="24"/>
        </w:rPr>
        <w:t xml:space="preserve"> infection transmission threats </w:t>
      </w:r>
      <w:r w:rsidR="005C7866">
        <w:rPr>
          <w:rFonts w:cstheme="minorHAnsi"/>
          <w:sz w:val="24"/>
          <w:szCs w:val="24"/>
        </w:rPr>
        <w:t>[</w:t>
      </w:r>
      <w:r w:rsidR="0004215C" w:rsidRPr="007E68E5">
        <w:rPr>
          <w:rFonts w:cstheme="minorHAnsi"/>
          <w:sz w:val="24"/>
          <w:szCs w:val="24"/>
        </w:rPr>
        <w:t xml:space="preserve">new equipment or procedures, new pathogens </w:t>
      </w:r>
      <w:r w:rsidR="005C7866">
        <w:rPr>
          <w:rFonts w:cstheme="minorHAnsi"/>
          <w:sz w:val="24"/>
          <w:szCs w:val="24"/>
        </w:rPr>
        <w:t>(</w:t>
      </w:r>
      <w:r w:rsidR="0004215C" w:rsidRPr="007E68E5">
        <w:rPr>
          <w:rFonts w:cstheme="minorHAnsi"/>
          <w:sz w:val="24"/>
          <w:szCs w:val="24"/>
        </w:rPr>
        <w:t>germs)</w:t>
      </w:r>
      <w:r w:rsidR="005C7866">
        <w:rPr>
          <w:rFonts w:cstheme="minorHAnsi"/>
          <w:sz w:val="24"/>
          <w:szCs w:val="24"/>
        </w:rPr>
        <w:t>]</w:t>
      </w:r>
      <w:r w:rsidR="00AF41D4">
        <w:rPr>
          <w:rFonts w:cstheme="minorHAnsi"/>
          <w:sz w:val="24"/>
          <w:szCs w:val="24"/>
        </w:rPr>
        <w:t>.</w:t>
      </w:r>
    </w:p>
    <w:p w14:paraId="5B5D49F5" w14:textId="2BFF173A" w:rsidR="0004215C" w:rsidRPr="007E68E5" w:rsidRDefault="005C7866" w:rsidP="007E68E5">
      <w:pPr>
        <w:pStyle w:val="ListParagraph"/>
        <w:numPr>
          <w:ilvl w:val="1"/>
          <w:numId w:val="4"/>
        </w:numPr>
        <w:spacing w:after="0" w:line="240" w:lineRule="auto"/>
        <w:rPr>
          <w:rFonts w:cstheme="minorHAnsi"/>
          <w:sz w:val="24"/>
          <w:szCs w:val="24"/>
        </w:rPr>
      </w:pPr>
      <w:r>
        <w:rPr>
          <w:rFonts w:cstheme="minorHAnsi"/>
          <w:sz w:val="24"/>
          <w:szCs w:val="24"/>
        </w:rPr>
        <w:t>I</w:t>
      </w:r>
      <w:r w:rsidR="0004215C" w:rsidRPr="007E68E5">
        <w:rPr>
          <w:rFonts w:cstheme="minorHAnsi"/>
          <w:sz w:val="24"/>
          <w:szCs w:val="24"/>
        </w:rPr>
        <w:t>nclude competency validation (a way to determine that staff understand their responsibilities and can adhere to infection control practices while performing job duties)</w:t>
      </w:r>
      <w:r w:rsidR="00F524BD">
        <w:rPr>
          <w:rFonts w:cstheme="minorHAnsi"/>
          <w:sz w:val="24"/>
          <w:szCs w:val="24"/>
        </w:rPr>
        <w:t>.</w:t>
      </w:r>
    </w:p>
    <w:p w14:paraId="24EB1146" w14:textId="10E3312D" w:rsidR="0004215C" w:rsidRPr="007E68E5" w:rsidRDefault="0004215C" w:rsidP="007E68E5">
      <w:pPr>
        <w:pStyle w:val="ListParagraph"/>
        <w:numPr>
          <w:ilvl w:val="0"/>
          <w:numId w:val="4"/>
        </w:numPr>
        <w:spacing w:after="0" w:line="240" w:lineRule="auto"/>
        <w:rPr>
          <w:rFonts w:cstheme="minorHAnsi"/>
          <w:sz w:val="24"/>
          <w:szCs w:val="24"/>
        </w:rPr>
      </w:pPr>
      <w:r w:rsidRPr="007E68E5">
        <w:rPr>
          <w:rFonts w:cstheme="minorHAnsi"/>
          <w:sz w:val="24"/>
          <w:szCs w:val="24"/>
        </w:rPr>
        <w:t xml:space="preserve">Provide appropriate infection prevention information to </w:t>
      </w:r>
      <w:r w:rsidR="00D57F83" w:rsidRPr="007E68E5">
        <w:rPr>
          <w:rFonts w:cstheme="minorHAnsi"/>
          <w:sz w:val="24"/>
          <w:szCs w:val="24"/>
        </w:rPr>
        <w:t>participant</w:t>
      </w:r>
      <w:r w:rsidRPr="007E68E5">
        <w:rPr>
          <w:rFonts w:cstheme="minorHAnsi"/>
          <w:sz w:val="24"/>
          <w:szCs w:val="24"/>
        </w:rPr>
        <w:t xml:space="preserve">s, family members, visitors, </w:t>
      </w:r>
      <w:r w:rsidR="0032788E" w:rsidRPr="007E68E5">
        <w:rPr>
          <w:rFonts w:cstheme="minorHAnsi"/>
          <w:sz w:val="24"/>
          <w:szCs w:val="24"/>
        </w:rPr>
        <w:t xml:space="preserve">volunteers, </w:t>
      </w:r>
      <w:r w:rsidRPr="007E68E5">
        <w:rPr>
          <w:rFonts w:cstheme="minorHAnsi"/>
          <w:sz w:val="24"/>
          <w:szCs w:val="24"/>
        </w:rPr>
        <w:t>and others in the caregiving network, including:</w:t>
      </w:r>
    </w:p>
    <w:p w14:paraId="69027907" w14:textId="16BE7311" w:rsidR="0004215C" w:rsidRPr="007E68E5" w:rsidRDefault="0004215C" w:rsidP="007E68E5">
      <w:pPr>
        <w:pStyle w:val="ListParagraph"/>
        <w:numPr>
          <w:ilvl w:val="1"/>
          <w:numId w:val="4"/>
        </w:numPr>
        <w:spacing w:after="0" w:line="240" w:lineRule="auto"/>
        <w:rPr>
          <w:rFonts w:cstheme="minorHAnsi"/>
          <w:sz w:val="24"/>
          <w:szCs w:val="24"/>
        </w:rPr>
      </w:pPr>
      <w:r w:rsidRPr="007E68E5">
        <w:rPr>
          <w:rFonts w:cstheme="minorHAnsi"/>
          <w:sz w:val="24"/>
          <w:szCs w:val="24"/>
        </w:rPr>
        <w:t>Information about how infections are spread, how they can be prevented and what signs or symptoms should be reported for evaluation</w:t>
      </w:r>
      <w:r w:rsidR="00AF41D4">
        <w:rPr>
          <w:rFonts w:cstheme="minorHAnsi"/>
          <w:sz w:val="24"/>
          <w:szCs w:val="24"/>
        </w:rPr>
        <w:t>.</w:t>
      </w:r>
    </w:p>
    <w:p w14:paraId="1EE9F024" w14:textId="742ACE9B" w:rsidR="0004215C" w:rsidRPr="007E68E5" w:rsidRDefault="0004215C" w:rsidP="007E68E5">
      <w:pPr>
        <w:pStyle w:val="ListParagraph"/>
        <w:numPr>
          <w:ilvl w:val="1"/>
          <w:numId w:val="4"/>
        </w:numPr>
        <w:spacing w:after="0" w:line="240" w:lineRule="auto"/>
        <w:rPr>
          <w:rFonts w:cstheme="minorHAnsi"/>
          <w:sz w:val="24"/>
          <w:szCs w:val="24"/>
        </w:rPr>
      </w:pPr>
      <w:r w:rsidRPr="007E68E5">
        <w:rPr>
          <w:rFonts w:cstheme="minorHAnsi"/>
          <w:sz w:val="24"/>
          <w:szCs w:val="24"/>
        </w:rPr>
        <w:t>Materials that address varied levels of education, language comprehension</w:t>
      </w:r>
      <w:r w:rsidR="00B54CA5">
        <w:rPr>
          <w:rFonts w:cstheme="minorHAnsi"/>
          <w:sz w:val="24"/>
          <w:szCs w:val="24"/>
        </w:rPr>
        <w:t>,</w:t>
      </w:r>
      <w:r w:rsidRPr="007E68E5">
        <w:rPr>
          <w:rFonts w:cstheme="minorHAnsi"/>
          <w:sz w:val="24"/>
          <w:szCs w:val="24"/>
        </w:rPr>
        <w:t xml:space="preserve"> and cultural diversity</w:t>
      </w:r>
      <w:r w:rsidR="00F524BD">
        <w:rPr>
          <w:rFonts w:cstheme="minorHAnsi"/>
          <w:sz w:val="24"/>
          <w:szCs w:val="24"/>
        </w:rPr>
        <w:t>.</w:t>
      </w:r>
    </w:p>
    <w:p w14:paraId="147CB49D" w14:textId="558C71E5" w:rsidR="00017527" w:rsidRPr="007E68E5" w:rsidRDefault="0004215C" w:rsidP="007E68E5">
      <w:pPr>
        <w:pStyle w:val="ListParagraph"/>
        <w:numPr>
          <w:ilvl w:val="0"/>
          <w:numId w:val="4"/>
        </w:numPr>
        <w:spacing w:after="0" w:line="240" w:lineRule="auto"/>
        <w:rPr>
          <w:rFonts w:cstheme="minorHAnsi"/>
          <w:sz w:val="24"/>
          <w:szCs w:val="24"/>
        </w:rPr>
      </w:pPr>
      <w:r w:rsidRPr="007E68E5">
        <w:rPr>
          <w:rFonts w:cstheme="minorHAnsi"/>
          <w:sz w:val="24"/>
          <w:szCs w:val="24"/>
        </w:rPr>
        <w:t>Routinely monitor staff performance of infection prevention and control behaviors and provide feedback</w:t>
      </w:r>
      <w:r w:rsidR="00F524BD">
        <w:rPr>
          <w:rFonts w:cstheme="minorHAnsi"/>
          <w:sz w:val="24"/>
          <w:szCs w:val="24"/>
        </w:rPr>
        <w:t>.</w:t>
      </w:r>
    </w:p>
    <w:p w14:paraId="2CB7BA89" w14:textId="77777777" w:rsidR="0004215C" w:rsidRDefault="0004215C" w:rsidP="0004215C"/>
    <w:p w14:paraId="1F7BDCAF" w14:textId="77777777" w:rsidR="0004215C" w:rsidRDefault="0004215C" w:rsidP="0004215C">
      <w:pPr>
        <w:spacing w:line="240" w:lineRule="auto"/>
        <w:rPr>
          <w:b/>
          <w:bCs/>
          <w:color w:val="5C5D5F"/>
          <w:sz w:val="24"/>
          <w:szCs w:val="24"/>
        </w:rPr>
      </w:pPr>
      <w:r w:rsidRPr="2D865D0C">
        <w:rPr>
          <w:b/>
          <w:bCs/>
          <w:color w:val="5C5D5F"/>
          <w:sz w:val="24"/>
          <w:szCs w:val="24"/>
        </w:rPr>
        <w:br w:type="page"/>
      </w:r>
    </w:p>
    <w:p w14:paraId="3036D33E" w14:textId="77777777" w:rsidR="000405F3" w:rsidRPr="0030456D" w:rsidRDefault="0004215C" w:rsidP="000405F3">
      <w:pPr>
        <w:pStyle w:val="Title"/>
        <w:rPr>
          <w:rFonts w:asciiTheme="minorHAnsi" w:hAnsiTheme="minorHAnsi" w:cstheme="minorHAnsi"/>
          <w:color w:val="auto"/>
          <w:spacing w:val="0"/>
          <w:szCs w:val="32"/>
        </w:rPr>
      </w:pPr>
      <w:r w:rsidRPr="0030456D">
        <w:rPr>
          <w:rFonts w:asciiTheme="minorHAnsi" w:hAnsiTheme="minorHAnsi" w:cstheme="minorHAnsi"/>
          <w:color w:val="auto"/>
          <w:spacing w:val="0"/>
          <w:szCs w:val="32"/>
        </w:rPr>
        <w:lastRenderedPageBreak/>
        <w:t>Infection Prevention and Control (IPC) Program Manual</w:t>
      </w:r>
    </w:p>
    <w:p w14:paraId="0E3A6BD2" w14:textId="607CD651" w:rsidR="0004215C" w:rsidRPr="0030456D" w:rsidRDefault="0004215C" w:rsidP="000405F3">
      <w:pPr>
        <w:pStyle w:val="Title"/>
        <w:rPr>
          <w:rFonts w:asciiTheme="minorHAnsi" w:hAnsiTheme="minorHAnsi" w:cstheme="minorHAnsi"/>
          <w:color w:val="auto"/>
          <w:spacing w:val="0"/>
          <w:szCs w:val="32"/>
        </w:rPr>
      </w:pPr>
      <w:r w:rsidRPr="0030456D">
        <w:rPr>
          <w:rFonts w:asciiTheme="minorHAnsi" w:hAnsiTheme="minorHAnsi" w:cstheme="minorHAnsi"/>
          <w:color w:val="auto"/>
          <w:spacing w:val="0"/>
          <w:szCs w:val="32"/>
        </w:rPr>
        <w:t xml:space="preserve">for Licensed </w:t>
      </w:r>
      <w:r w:rsidR="00984380" w:rsidRPr="0030456D">
        <w:rPr>
          <w:rFonts w:asciiTheme="minorHAnsi" w:hAnsiTheme="minorHAnsi" w:cstheme="minorHAnsi"/>
          <w:color w:val="auto"/>
          <w:spacing w:val="0"/>
          <w:szCs w:val="32"/>
        </w:rPr>
        <w:t>Adult Day Care Centers</w:t>
      </w:r>
      <w:r w:rsidRPr="0030456D">
        <w:rPr>
          <w:rFonts w:asciiTheme="minorHAnsi" w:hAnsiTheme="minorHAnsi" w:cstheme="minorHAnsi"/>
          <w:color w:val="auto"/>
          <w:spacing w:val="0"/>
          <w:szCs w:val="32"/>
        </w:rPr>
        <w:t xml:space="preserve"> in Virginia</w:t>
      </w:r>
    </w:p>
    <w:p w14:paraId="7246FFAC" w14:textId="77777777" w:rsidR="0004215C" w:rsidRPr="00B41E91" w:rsidRDefault="0004215C" w:rsidP="00B41E91">
      <w:pPr>
        <w:spacing w:after="0" w:line="240" w:lineRule="auto"/>
        <w:rPr>
          <w:rFonts w:cstheme="minorHAnsi"/>
          <w:sz w:val="24"/>
          <w:szCs w:val="24"/>
        </w:rPr>
      </w:pPr>
    </w:p>
    <w:p w14:paraId="28CB6604" w14:textId="5D36061B" w:rsidR="0004215C" w:rsidRPr="00B41E91" w:rsidRDefault="0004215C" w:rsidP="00B41E91">
      <w:pPr>
        <w:spacing w:after="0" w:line="240" w:lineRule="auto"/>
        <w:jc w:val="both"/>
        <w:rPr>
          <w:rFonts w:cstheme="minorHAnsi"/>
          <w:sz w:val="24"/>
          <w:szCs w:val="24"/>
        </w:rPr>
      </w:pPr>
      <w:r w:rsidRPr="00B41E91">
        <w:rPr>
          <w:rFonts w:cstheme="minorHAnsi"/>
          <w:sz w:val="24"/>
          <w:szCs w:val="24"/>
        </w:rPr>
        <w:t xml:space="preserve">This is the infection control policy and procedure manual for </w:t>
      </w:r>
      <w:r w:rsidRPr="00B41E91">
        <w:rPr>
          <w:rFonts w:cstheme="minorHAnsi"/>
          <w:sz w:val="24"/>
          <w:szCs w:val="24"/>
          <w:highlight w:val="yellow"/>
        </w:rPr>
        <w:t>[</w:t>
      </w:r>
      <w:r w:rsidR="0030456D">
        <w:rPr>
          <w:rFonts w:cstheme="minorHAnsi"/>
          <w:sz w:val="24"/>
          <w:szCs w:val="24"/>
          <w:highlight w:val="yellow"/>
        </w:rPr>
        <w:t>c</w:t>
      </w:r>
      <w:r w:rsidR="00D57F83" w:rsidRPr="00B41E91">
        <w:rPr>
          <w:rFonts w:cstheme="minorHAnsi"/>
          <w:sz w:val="24"/>
          <w:szCs w:val="24"/>
          <w:highlight w:val="yellow"/>
        </w:rPr>
        <w:t>enter</w:t>
      </w:r>
      <w:r w:rsidRPr="00B41E91">
        <w:rPr>
          <w:rFonts w:cstheme="minorHAnsi"/>
          <w:sz w:val="24"/>
          <w:szCs w:val="24"/>
          <w:highlight w:val="yellow"/>
        </w:rPr>
        <w:t xml:space="preserve"> </w:t>
      </w:r>
      <w:r w:rsidR="0030456D">
        <w:rPr>
          <w:rFonts w:cstheme="minorHAnsi"/>
          <w:sz w:val="24"/>
          <w:szCs w:val="24"/>
          <w:highlight w:val="yellow"/>
        </w:rPr>
        <w:t>n</w:t>
      </w:r>
      <w:r w:rsidRPr="00B41E91">
        <w:rPr>
          <w:rFonts w:cstheme="minorHAnsi"/>
          <w:sz w:val="24"/>
          <w:szCs w:val="24"/>
          <w:highlight w:val="yellow"/>
        </w:rPr>
        <w:t>ame]</w:t>
      </w:r>
      <w:r w:rsidRPr="00B41E91">
        <w:rPr>
          <w:rFonts w:cstheme="minorHAnsi"/>
          <w:sz w:val="24"/>
          <w:szCs w:val="24"/>
        </w:rPr>
        <w:t xml:space="preserve">. This document is intended to capture reviews and changes made to this document, both for annual reviews of the IPC program and for additional reviews or updates as they are implemented. </w:t>
      </w:r>
    </w:p>
    <w:p w14:paraId="1E157D19" w14:textId="77777777" w:rsidR="0004215C" w:rsidRPr="00B41E91" w:rsidRDefault="0004215C" w:rsidP="00B41E91">
      <w:pPr>
        <w:spacing w:after="0" w:line="240" w:lineRule="auto"/>
        <w:rPr>
          <w:rFonts w:cstheme="minorHAnsi"/>
          <w:sz w:val="24"/>
          <w:szCs w:val="24"/>
        </w:rPr>
      </w:pPr>
    </w:p>
    <w:p w14:paraId="396CF329" w14:textId="77777777" w:rsidR="0004215C" w:rsidRPr="007221BC" w:rsidRDefault="0004215C" w:rsidP="00B41E91">
      <w:pPr>
        <w:pStyle w:val="Heading1"/>
        <w:spacing w:after="0"/>
        <w:rPr>
          <w:rFonts w:asciiTheme="minorHAnsi" w:hAnsiTheme="minorHAnsi" w:cstheme="minorHAnsi"/>
          <w:color w:val="006DB7"/>
          <w:sz w:val="24"/>
          <w:szCs w:val="24"/>
        </w:rPr>
      </w:pPr>
      <w:r w:rsidRPr="007221BC">
        <w:rPr>
          <w:rFonts w:asciiTheme="minorHAnsi" w:hAnsiTheme="minorHAnsi" w:cstheme="minorHAnsi"/>
          <w:color w:val="006DB7"/>
          <w:sz w:val="24"/>
          <w:szCs w:val="24"/>
        </w:rPr>
        <w:t>Initial Effective Date</w:t>
      </w:r>
    </w:p>
    <w:p w14:paraId="23B945E3" w14:textId="36300798" w:rsidR="0004215C" w:rsidRPr="00B41E91" w:rsidRDefault="0004215C" w:rsidP="00B41E91">
      <w:pPr>
        <w:spacing w:after="0" w:line="240" w:lineRule="auto"/>
        <w:rPr>
          <w:rFonts w:cstheme="minorHAnsi"/>
          <w:sz w:val="24"/>
          <w:szCs w:val="24"/>
        </w:rPr>
      </w:pPr>
      <w:r w:rsidRPr="00B41E91">
        <w:rPr>
          <w:rFonts w:cstheme="minorHAnsi"/>
          <w:sz w:val="24"/>
          <w:szCs w:val="24"/>
        </w:rPr>
        <w:t>This IPC manual was initially placed into use as of</w:t>
      </w:r>
      <w:r w:rsidR="00B310BC">
        <w:rPr>
          <w:rFonts w:cstheme="minorHAnsi"/>
          <w:sz w:val="24"/>
          <w:szCs w:val="24"/>
        </w:rPr>
        <w:t xml:space="preserve"> </w:t>
      </w:r>
      <w:r w:rsidR="00664BDB" w:rsidRPr="00B41E91">
        <w:rPr>
          <w:rFonts w:cstheme="minorHAnsi"/>
          <w:sz w:val="24"/>
          <w:szCs w:val="24"/>
          <w:highlight w:val="yellow"/>
        </w:rPr>
        <w:t>[</w:t>
      </w:r>
      <w:r w:rsidR="00664BDB">
        <w:rPr>
          <w:rFonts w:cstheme="minorHAnsi"/>
          <w:sz w:val="24"/>
          <w:szCs w:val="24"/>
          <w:highlight w:val="yellow"/>
        </w:rPr>
        <w:t>insert dat</w:t>
      </w:r>
      <w:r w:rsidR="00664BDB" w:rsidRPr="00664BDB">
        <w:rPr>
          <w:rFonts w:cstheme="minorHAnsi"/>
          <w:sz w:val="24"/>
          <w:szCs w:val="24"/>
          <w:highlight w:val="yellow"/>
        </w:rPr>
        <w:t>e]</w:t>
      </w:r>
      <w:r w:rsidRPr="00664BDB">
        <w:rPr>
          <w:rFonts w:cstheme="minorHAnsi"/>
          <w:b/>
          <w:bCs/>
          <w:sz w:val="24"/>
          <w:szCs w:val="24"/>
        </w:rPr>
        <w:t>.</w:t>
      </w:r>
      <w:r w:rsidRPr="00B41E91">
        <w:rPr>
          <w:rFonts w:cstheme="minorHAnsi"/>
          <w:sz w:val="24"/>
          <w:szCs w:val="24"/>
        </w:rPr>
        <w:t xml:space="preserve"> </w:t>
      </w:r>
    </w:p>
    <w:p w14:paraId="4048CE52" w14:textId="77777777" w:rsidR="007C60FB" w:rsidRDefault="007C60FB" w:rsidP="0004215C">
      <w:pPr>
        <w:pStyle w:val="Heading1"/>
        <w:rPr>
          <w:sz w:val="24"/>
          <w:szCs w:val="28"/>
        </w:rPr>
      </w:pPr>
    </w:p>
    <w:p w14:paraId="3A98ED44" w14:textId="1C85C2C4" w:rsidR="0004215C" w:rsidRPr="007221BC" w:rsidRDefault="0004215C" w:rsidP="0004215C">
      <w:pPr>
        <w:pStyle w:val="Heading1"/>
        <w:rPr>
          <w:rFonts w:asciiTheme="minorHAnsi" w:hAnsiTheme="minorHAnsi" w:cstheme="minorHAnsi"/>
          <w:color w:val="006DB7"/>
          <w:sz w:val="24"/>
          <w:szCs w:val="24"/>
        </w:rPr>
      </w:pPr>
      <w:r w:rsidRPr="007221BC">
        <w:rPr>
          <w:rFonts w:asciiTheme="minorHAnsi" w:hAnsiTheme="minorHAnsi" w:cstheme="minorHAnsi"/>
          <w:color w:val="006DB7"/>
          <w:sz w:val="24"/>
          <w:szCs w:val="24"/>
        </w:rPr>
        <w:t>Reviews and Revision Dates</w:t>
      </w:r>
    </w:p>
    <w:tbl>
      <w:tblPr>
        <w:tblStyle w:val="TableGrid"/>
        <w:tblW w:w="9625" w:type="dxa"/>
        <w:tblLook w:val="04A0" w:firstRow="1" w:lastRow="0" w:firstColumn="1" w:lastColumn="0" w:noHBand="0" w:noVBand="1"/>
      </w:tblPr>
      <w:tblGrid>
        <w:gridCol w:w="1102"/>
        <w:gridCol w:w="2130"/>
        <w:gridCol w:w="2131"/>
        <w:gridCol w:w="2131"/>
        <w:gridCol w:w="2131"/>
      </w:tblGrid>
      <w:tr w:rsidR="00003CDE" w14:paraId="04C743AE" w14:textId="34F2A652" w:rsidTr="00CD75C1">
        <w:trPr>
          <w:trHeight w:val="836"/>
        </w:trPr>
        <w:tc>
          <w:tcPr>
            <w:tcW w:w="1102" w:type="dxa"/>
            <w:shd w:val="clear" w:color="auto" w:fill="006DB7"/>
            <w:vAlign w:val="center"/>
          </w:tcPr>
          <w:p w14:paraId="17D318AE" w14:textId="77777777" w:rsidR="00003CDE" w:rsidRPr="00CD75C1" w:rsidRDefault="00003CDE" w:rsidP="00050CA5">
            <w:pPr>
              <w:spacing w:after="0"/>
              <w:jc w:val="center"/>
              <w:rPr>
                <w:b/>
                <w:bCs/>
                <w:color w:val="FFFFFF" w:themeColor="background1"/>
              </w:rPr>
            </w:pPr>
            <w:r w:rsidRPr="00CD75C1">
              <w:rPr>
                <w:b/>
                <w:bCs/>
                <w:color w:val="FFFFFF" w:themeColor="background1"/>
              </w:rPr>
              <w:t>Review Date</w:t>
            </w:r>
          </w:p>
        </w:tc>
        <w:tc>
          <w:tcPr>
            <w:tcW w:w="2130" w:type="dxa"/>
            <w:shd w:val="clear" w:color="auto" w:fill="006DB7"/>
            <w:vAlign w:val="center"/>
          </w:tcPr>
          <w:p w14:paraId="5EFF94AE" w14:textId="77777777" w:rsidR="0048561E" w:rsidRDefault="00003CDE" w:rsidP="00050CA5">
            <w:pPr>
              <w:spacing w:after="0"/>
              <w:jc w:val="center"/>
              <w:rPr>
                <w:b/>
                <w:bCs/>
                <w:color w:val="FFFFFF" w:themeColor="background1"/>
              </w:rPr>
            </w:pPr>
            <w:r w:rsidRPr="00CD75C1">
              <w:rPr>
                <w:b/>
                <w:bCs/>
                <w:color w:val="FFFFFF" w:themeColor="background1"/>
              </w:rPr>
              <w:t>Reviewed By</w:t>
            </w:r>
          </w:p>
          <w:p w14:paraId="18668FEC" w14:textId="7A09A4AE" w:rsidR="00003CDE" w:rsidRPr="00CD75C1" w:rsidRDefault="00003CDE" w:rsidP="00050CA5">
            <w:pPr>
              <w:spacing w:after="0"/>
              <w:jc w:val="center"/>
              <w:rPr>
                <w:b/>
                <w:bCs/>
                <w:color w:val="FFFFFF" w:themeColor="background1"/>
              </w:rPr>
            </w:pPr>
            <w:r w:rsidRPr="00CD75C1">
              <w:rPr>
                <w:b/>
                <w:bCs/>
                <w:color w:val="FFFFFF" w:themeColor="background1"/>
              </w:rPr>
              <w:t>(Name)</w:t>
            </w:r>
          </w:p>
        </w:tc>
        <w:tc>
          <w:tcPr>
            <w:tcW w:w="2131" w:type="dxa"/>
            <w:shd w:val="clear" w:color="auto" w:fill="006DB7"/>
            <w:vAlign w:val="center"/>
          </w:tcPr>
          <w:p w14:paraId="31AC19DE" w14:textId="77777777" w:rsidR="00003CDE" w:rsidRPr="00CD75C1" w:rsidRDefault="00003CDE" w:rsidP="00050CA5">
            <w:pPr>
              <w:spacing w:after="0"/>
              <w:jc w:val="center"/>
              <w:rPr>
                <w:b/>
                <w:bCs/>
                <w:color w:val="FFFFFF" w:themeColor="background1"/>
              </w:rPr>
            </w:pPr>
            <w:r w:rsidRPr="00CD75C1">
              <w:rPr>
                <w:b/>
                <w:bCs/>
                <w:color w:val="FFFFFF" w:themeColor="background1"/>
              </w:rPr>
              <w:t>Role/Title</w:t>
            </w:r>
          </w:p>
        </w:tc>
        <w:tc>
          <w:tcPr>
            <w:tcW w:w="2131" w:type="dxa"/>
            <w:shd w:val="clear" w:color="auto" w:fill="006DB7"/>
            <w:vAlign w:val="center"/>
          </w:tcPr>
          <w:p w14:paraId="326917EA" w14:textId="77777777" w:rsidR="00003CDE" w:rsidRPr="00CD75C1" w:rsidRDefault="00003CDE" w:rsidP="00050CA5">
            <w:pPr>
              <w:spacing w:after="0"/>
              <w:jc w:val="center"/>
              <w:rPr>
                <w:b/>
                <w:bCs/>
                <w:color w:val="FFFFFF" w:themeColor="background1"/>
              </w:rPr>
            </w:pPr>
            <w:r w:rsidRPr="00CD75C1">
              <w:rPr>
                <w:b/>
                <w:bCs/>
                <w:color w:val="FFFFFF" w:themeColor="background1"/>
              </w:rPr>
              <w:t>Reviewed By (Signature)</w:t>
            </w:r>
          </w:p>
        </w:tc>
        <w:tc>
          <w:tcPr>
            <w:tcW w:w="2131" w:type="dxa"/>
            <w:shd w:val="clear" w:color="auto" w:fill="006DB7"/>
            <w:vAlign w:val="center"/>
          </w:tcPr>
          <w:p w14:paraId="5BE36843" w14:textId="223018E7" w:rsidR="00003CDE" w:rsidRPr="00CD75C1" w:rsidRDefault="00003CDE" w:rsidP="00050CA5">
            <w:pPr>
              <w:spacing w:after="0"/>
              <w:jc w:val="center"/>
              <w:rPr>
                <w:b/>
                <w:bCs/>
                <w:color w:val="FFFFFF" w:themeColor="background1"/>
              </w:rPr>
            </w:pPr>
            <w:r w:rsidRPr="00CD75C1">
              <w:rPr>
                <w:b/>
                <w:bCs/>
                <w:color w:val="FFFFFF" w:themeColor="background1"/>
              </w:rPr>
              <w:t>Revision Notes</w:t>
            </w:r>
          </w:p>
        </w:tc>
      </w:tr>
      <w:tr w:rsidR="00003CDE" w14:paraId="000B66C4" w14:textId="69D41266" w:rsidTr="00050CA5">
        <w:trPr>
          <w:trHeight w:val="671"/>
        </w:trPr>
        <w:tc>
          <w:tcPr>
            <w:tcW w:w="1102" w:type="dxa"/>
          </w:tcPr>
          <w:p w14:paraId="6B7C0B41" w14:textId="750C1589" w:rsidR="00003CDE" w:rsidRPr="00CD75C1" w:rsidRDefault="00003CDE" w:rsidP="00CD75C1">
            <w:pPr>
              <w:spacing w:after="0"/>
              <w:rPr>
                <w:rFonts w:cstheme="minorHAnsi"/>
                <w:sz w:val="24"/>
                <w:szCs w:val="24"/>
              </w:rPr>
            </w:pPr>
          </w:p>
        </w:tc>
        <w:tc>
          <w:tcPr>
            <w:tcW w:w="2130" w:type="dxa"/>
          </w:tcPr>
          <w:p w14:paraId="10C89A6D" w14:textId="77777777" w:rsidR="00003CDE" w:rsidRPr="00CD75C1" w:rsidRDefault="00003CDE" w:rsidP="00CD75C1">
            <w:pPr>
              <w:spacing w:after="0"/>
              <w:rPr>
                <w:rFonts w:cstheme="minorHAnsi"/>
                <w:sz w:val="24"/>
                <w:szCs w:val="24"/>
              </w:rPr>
            </w:pPr>
          </w:p>
        </w:tc>
        <w:tc>
          <w:tcPr>
            <w:tcW w:w="2131" w:type="dxa"/>
          </w:tcPr>
          <w:p w14:paraId="7AD90AF4" w14:textId="77777777" w:rsidR="00003CDE" w:rsidRPr="00CD75C1" w:rsidRDefault="00003CDE" w:rsidP="00CD75C1">
            <w:pPr>
              <w:spacing w:after="0"/>
              <w:rPr>
                <w:rFonts w:cstheme="minorHAnsi"/>
                <w:sz w:val="24"/>
                <w:szCs w:val="24"/>
              </w:rPr>
            </w:pPr>
          </w:p>
        </w:tc>
        <w:tc>
          <w:tcPr>
            <w:tcW w:w="2131" w:type="dxa"/>
          </w:tcPr>
          <w:p w14:paraId="73863E27" w14:textId="77777777" w:rsidR="00003CDE" w:rsidRPr="00CD75C1" w:rsidRDefault="00003CDE" w:rsidP="00CD75C1">
            <w:pPr>
              <w:spacing w:after="0"/>
              <w:rPr>
                <w:rFonts w:cstheme="minorHAnsi"/>
                <w:sz w:val="24"/>
                <w:szCs w:val="24"/>
              </w:rPr>
            </w:pPr>
          </w:p>
        </w:tc>
        <w:tc>
          <w:tcPr>
            <w:tcW w:w="2131" w:type="dxa"/>
          </w:tcPr>
          <w:p w14:paraId="07D2B118" w14:textId="77777777" w:rsidR="00003CDE" w:rsidRPr="00CD75C1" w:rsidRDefault="00003CDE" w:rsidP="00CD75C1">
            <w:pPr>
              <w:spacing w:after="0"/>
              <w:rPr>
                <w:rFonts w:cstheme="minorHAnsi"/>
                <w:sz w:val="24"/>
                <w:szCs w:val="24"/>
              </w:rPr>
            </w:pPr>
          </w:p>
        </w:tc>
      </w:tr>
      <w:tr w:rsidR="00003CDE" w14:paraId="1E2F7BF3" w14:textId="09CE0F6E" w:rsidTr="00050CA5">
        <w:trPr>
          <w:trHeight w:val="671"/>
        </w:trPr>
        <w:tc>
          <w:tcPr>
            <w:tcW w:w="1102" w:type="dxa"/>
          </w:tcPr>
          <w:p w14:paraId="507225C6" w14:textId="77777777" w:rsidR="00003CDE" w:rsidRPr="00CD75C1" w:rsidRDefault="00003CDE" w:rsidP="00CD75C1">
            <w:pPr>
              <w:spacing w:after="0"/>
              <w:rPr>
                <w:rFonts w:cstheme="minorHAnsi"/>
                <w:sz w:val="24"/>
                <w:szCs w:val="24"/>
              </w:rPr>
            </w:pPr>
          </w:p>
        </w:tc>
        <w:tc>
          <w:tcPr>
            <w:tcW w:w="2130" w:type="dxa"/>
          </w:tcPr>
          <w:p w14:paraId="461FFC17" w14:textId="77777777" w:rsidR="00003CDE" w:rsidRPr="00CD75C1" w:rsidRDefault="00003CDE" w:rsidP="00CD75C1">
            <w:pPr>
              <w:spacing w:after="0"/>
              <w:rPr>
                <w:rFonts w:cstheme="minorHAnsi"/>
                <w:sz w:val="24"/>
                <w:szCs w:val="24"/>
              </w:rPr>
            </w:pPr>
          </w:p>
        </w:tc>
        <w:tc>
          <w:tcPr>
            <w:tcW w:w="2131" w:type="dxa"/>
          </w:tcPr>
          <w:p w14:paraId="5416D9B1" w14:textId="77777777" w:rsidR="00003CDE" w:rsidRPr="00CD75C1" w:rsidRDefault="00003CDE" w:rsidP="00CD75C1">
            <w:pPr>
              <w:spacing w:after="0"/>
              <w:rPr>
                <w:rFonts w:cstheme="minorHAnsi"/>
                <w:sz w:val="24"/>
                <w:szCs w:val="24"/>
              </w:rPr>
            </w:pPr>
          </w:p>
        </w:tc>
        <w:tc>
          <w:tcPr>
            <w:tcW w:w="2131" w:type="dxa"/>
          </w:tcPr>
          <w:p w14:paraId="0BAA4541" w14:textId="77777777" w:rsidR="00003CDE" w:rsidRPr="00CD75C1" w:rsidRDefault="00003CDE" w:rsidP="00CD75C1">
            <w:pPr>
              <w:spacing w:after="0"/>
              <w:rPr>
                <w:rFonts w:cstheme="minorHAnsi"/>
                <w:sz w:val="24"/>
                <w:szCs w:val="24"/>
              </w:rPr>
            </w:pPr>
          </w:p>
        </w:tc>
        <w:tc>
          <w:tcPr>
            <w:tcW w:w="2131" w:type="dxa"/>
          </w:tcPr>
          <w:p w14:paraId="4132B552" w14:textId="77777777" w:rsidR="00003CDE" w:rsidRPr="00CD75C1" w:rsidRDefault="00003CDE" w:rsidP="00CD75C1">
            <w:pPr>
              <w:spacing w:after="0"/>
              <w:rPr>
                <w:rFonts w:cstheme="minorHAnsi"/>
                <w:sz w:val="24"/>
                <w:szCs w:val="24"/>
              </w:rPr>
            </w:pPr>
          </w:p>
        </w:tc>
      </w:tr>
      <w:tr w:rsidR="00003CDE" w14:paraId="44C0D9F8" w14:textId="0C80DAE3" w:rsidTr="00050CA5">
        <w:trPr>
          <w:trHeight w:val="671"/>
        </w:trPr>
        <w:tc>
          <w:tcPr>
            <w:tcW w:w="1102" w:type="dxa"/>
          </w:tcPr>
          <w:p w14:paraId="1EB2C8A2" w14:textId="77777777" w:rsidR="00003CDE" w:rsidRPr="00CD75C1" w:rsidRDefault="00003CDE" w:rsidP="00CD75C1">
            <w:pPr>
              <w:spacing w:after="0"/>
              <w:rPr>
                <w:rFonts w:cstheme="minorHAnsi"/>
                <w:sz w:val="24"/>
                <w:szCs w:val="24"/>
              </w:rPr>
            </w:pPr>
          </w:p>
        </w:tc>
        <w:tc>
          <w:tcPr>
            <w:tcW w:w="2130" w:type="dxa"/>
          </w:tcPr>
          <w:p w14:paraId="4BC7C0E6" w14:textId="77777777" w:rsidR="00003CDE" w:rsidRPr="00CD75C1" w:rsidRDefault="00003CDE" w:rsidP="00CD75C1">
            <w:pPr>
              <w:spacing w:after="0"/>
              <w:rPr>
                <w:rFonts w:cstheme="minorHAnsi"/>
                <w:sz w:val="24"/>
                <w:szCs w:val="24"/>
              </w:rPr>
            </w:pPr>
          </w:p>
        </w:tc>
        <w:tc>
          <w:tcPr>
            <w:tcW w:w="2131" w:type="dxa"/>
          </w:tcPr>
          <w:p w14:paraId="49400D6C" w14:textId="77777777" w:rsidR="00003CDE" w:rsidRPr="00CD75C1" w:rsidRDefault="00003CDE" w:rsidP="00CD75C1">
            <w:pPr>
              <w:spacing w:after="0"/>
              <w:rPr>
                <w:rFonts w:cstheme="minorHAnsi"/>
                <w:sz w:val="24"/>
                <w:szCs w:val="24"/>
              </w:rPr>
            </w:pPr>
          </w:p>
        </w:tc>
        <w:tc>
          <w:tcPr>
            <w:tcW w:w="2131" w:type="dxa"/>
          </w:tcPr>
          <w:p w14:paraId="394FC838" w14:textId="77777777" w:rsidR="00003CDE" w:rsidRPr="00CD75C1" w:rsidRDefault="00003CDE" w:rsidP="00CD75C1">
            <w:pPr>
              <w:spacing w:after="0"/>
              <w:rPr>
                <w:rFonts w:cstheme="minorHAnsi"/>
                <w:sz w:val="24"/>
                <w:szCs w:val="24"/>
              </w:rPr>
            </w:pPr>
          </w:p>
        </w:tc>
        <w:tc>
          <w:tcPr>
            <w:tcW w:w="2131" w:type="dxa"/>
          </w:tcPr>
          <w:p w14:paraId="4659FD1F" w14:textId="77777777" w:rsidR="00003CDE" w:rsidRPr="00CD75C1" w:rsidRDefault="00003CDE" w:rsidP="00CD75C1">
            <w:pPr>
              <w:spacing w:after="0"/>
              <w:rPr>
                <w:rFonts w:cstheme="minorHAnsi"/>
                <w:sz w:val="24"/>
                <w:szCs w:val="24"/>
              </w:rPr>
            </w:pPr>
          </w:p>
        </w:tc>
      </w:tr>
      <w:tr w:rsidR="00003CDE" w14:paraId="76D0F8C3" w14:textId="5EA64937" w:rsidTr="00050CA5">
        <w:trPr>
          <w:trHeight w:val="671"/>
        </w:trPr>
        <w:tc>
          <w:tcPr>
            <w:tcW w:w="1102" w:type="dxa"/>
          </w:tcPr>
          <w:p w14:paraId="3576DFD4" w14:textId="77777777" w:rsidR="00003CDE" w:rsidRPr="00CD75C1" w:rsidRDefault="00003CDE" w:rsidP="00CD75C1">
            <w:pPr>
              <w:spacing w:after="0"/>
              <w:rPr>
                <w:rFonts w:cstheme="minorHAnsi"/>
                <w:sz w:val="24"/>
                <w:szCs w:val="24"/>
              </w:rPr>
            </w:pPr>
          </w:p>
        </w:tc>
        <w:tc>
          <w:tcPr>
            <w:tcW w:w="2130" w:type="dxa"/>
          </w:tcPr>
          <w:p w14:paraId="2C758E99" w14:textId="77777777" w:rsidR="00003CDE" w:rsidRPr="00CD75C1" w:rsidRDefault="00003CDE" w:rsidP="00CD75C1">
            <w:pPr>
              <w:spacing w:after="0"/>
              <w:rPr>
                <w:rFonts w:cstheme="minorHAnsi"/>
                <w:sz w:val="24"/>
                <w:szCs w:val="24"/>
              </w:rPr>
            </w:pPr>
          </w:p>
        </w:tc>
        <w:tc>
          <w:tcPr>
            <w:tcW w:w="2131" w:type="dxa"/>
          </w:tcPr>
          <w:p w14:paraId="34EC6178" w14:textId="77777777" w:rsidR="00003CDE" w:rsidRPr="00CD75C1" w:rsidRDefault="00003CDE" w:rsidP="00CD75C1">
            <w:pPr>
              <w:spacing w:after="0"/>
              <w:rPr>
                <w:rFonts w:cstheme="minorHAnsi"/>
                <w:sz w:val="24"/>
                <w:szCs w:val="24"/>
              </w:rPr>
            </w:pPr>
          </w:p>
        </w:tc>
        <w:tc>
          <w:tcPr>
            <w:tcW w:w="2131" w:type="dxa"/>
          </w:tcPr>
          <w:p w14:paraId="6B6402EC" w14:textId="77777777" w:rsidR="00003CDE" w:rsidRPr="00CD75C1" w:rsidRDefault="00003CDE" w:rsidP="00CD75C1">
            <w:pPr>
              <w:spacing w:after="0"/>
              <w:rPr>
                <w:rFonts w:cstheme="minorHAnsi"/>
                <w:sz w:val="24"/>
                <w:szCs w:val="24"/>
              </w:rPr>
            </w:pPr>
          </w:p>
        </w:tc>
        <w:tc>
          <w:tcPr>
            <w:tcW w:w="2131" w:type="dxa"/>
          </w:tcPr>
          <w:p w14:paraId="2C53A1EB" w14:textId="77777777" w:rsidR="00003CDE" w:rsidRPr="00CD75C1" w:rsidRDefault="00003CDE" w:rsidP="00CD75C1">
            <w:pPr>
              <w:spacing w:after="0"/>
              <w:rPr>
                <w:rFonts w:cstheme="minorHAnsi"/>
                <w:sz w:val="24"/>
                <w:szCs w:val="24"/>
              </w:rPr>
            </w:pPr>
          </w:p>
        </w:tc>
      </w:tr>
      <w:tr w:rsidR="00003CDE" w14:paraId="0363CCB0" w14:textId="7FAEA97C" w:rsidTr="00050CA5">
        <w:trPr>
          <w:trHeight w:val="671"/>
        </w:trPr>
        <w:tc>
          <w:tcPr>
            <w:tcW w:w="1102" w:type="dxa"/>
          </w:tcPr>
          <w:p w14:paraId="49E459BC" w14:textId="77777777" w:rsidR="00003CDE" w:rsidRPr="00CD75C1" w:rsidRDefault="00003CDE" w:rsidP="00CD75C1">
            <w:pPr>
              <w:spacing w:after="0"/>
              <w:rPr>
                <w:rFonts w:cstheme="minorHAnsi"/>
                <w:sz w:val="24"/>
                <w:szCs w:val="24"/>
              </w:rPr>
            </w:pPr>
          </w:p>
        </w:tc>
        <w:tc>
          <w:tcPr>
            <w:tcW w:w="2130" w:type="dxa"/>
          </w:tcPr>
          <w:p w14:paraId="585355BD" w14:textId="77777777" w:rsidR="00003CDE" w:rsidRPr="00CD75C1" w:rsidRDefault="00003CDE" w:rsidP="00CD75C1">
            <w:pPr>
              <w:spacing w:after="0"/>
              <w:rPr>
                <w:rFonts w:cstheme="minorHAnsi"/>
                <w:sz w:val="24"/>
                <w:szCs w:val="24"/>
              </w:rPr>
            </w:pPr>
          </w:p>
        </w:tc>
        <w:tc>
          <w:tcPr>
            <w:tcW w:w="2131" w:type="dxa"/>
          </w:tcPr>
          <w:p w14:paraId="100D28B4" w14:textId="77777777" w:rsidR="00003CDE" w:rsidRPr="00CD75C1" w:rsidRDefault="00003CDE" w:rsidP="00CD75C1">
            <w:pPr>
              <w:spacing w:after="0"/>
              <w:rPr>
                <w:rFonts w:cstheme="minorHAnsi"/>
                <w:sz w:val="24"/>
                <w:szCs w:val="24"/>
              </w:rPr>
            </w:pPr>
          </w:p>
        </w:tc>
        <w:tc>
          <w:tcPr>
            <w:tcW w:w="2131" w:type="dxa"/>
          </w:tcPr>
          <w:p w14:paraId="63DF2A3A" w14:textId="77777777" w:rsidR="00003CDE" w:rsidRPr="00CD75C1" w:rsidRDefault="00003CDE" w:rsidP="00CD75C1">
            <w:pPr>
              <w:spacing w:after="0"/>
              <w:rPr>
                <w:rFonts w:cstheme="minorHAnsi"/>
                <w:sz w:val="24"/>
                <w:szCs w:val="24"/>
              </w:rPr>
            </w:pPr>
          </w:p>
        </w:tc>
        <w:tc>
          <w:tcPr>
            <w:tcW w:w="2131" w:type="dxa"/>
          </w:tcPr>
          <w:p w14:paraId="6AA9093C" w14:textId="77777777" w:rsidR="00003CDE" w:rsidRPr="00CD75C1" w:rsidRDefault="00003CDE" w:rsidP="00CD75C1">
            <w:pPr>
              <w:spacing w:after="0"/>
              <w:rPr>
                <w:rFonts w:cstheme="minorHAnsi"/>
                <w:sz w:val="24"/>
                <w:szCs w:val="24"/>
              </w:rPr>
            </w:pPr>
          </w:p>
        </w:tc>
      </w:tr>
      <w:tr w:rsidR="00003CDE" w14:paraId="6166FBFE" w14:textId="33A13172" w:rsidTr="00050CA5">
        <w:trPr>
          <w:trHeight w:val="671"/>
        </w:trPr>
        <w:tc>
          <w:tcPr>
            <w:tcW w:w="1102" w:type="dxa"/>
          </w:tcPr>
          <w:p w14:paraId="26B038B5" w14:textId="77777777" w:rsidR="00003CDE" w:rsidRPr="00CD75C1" w:rsidRDefault="00003CDE" w:rsidP="00CD75C1">
            <w:pPr>
              <w:spacing w:after="0"/>
              <w:rPr>
                <w:rFonts w:cstheme="minorHAnsi"/>
                <w:sz w:val="24"/>
                <w:szCs w:val="24"/>
              </w:rPr>
            </w:pPr>
          </w:p>
        </w:tc>
        <w:tc>
          <w:tcPr>
            <w:tcW w:w="2130" w:type="dxa"/>
          </w:tcPr>
          <w:p w14:paraId="517C3724" w14:textId="77777777" w:rsidR="00003CDE" w:rsidRPr="00CD75C1" w:rsidRDefault="00003CDE" w:rsidP="00CD75C1">
            <w:pPr>
              <w:spacing w:after="0"/>
              <w:rPr>
                <w:rFonts w:cstheme="minorHAnsi"/>
                <w:sz w:val="24"/>
                <w:szCs w:val="24"/>
              </w:rPr>
            </w:pPr>
          </w:p>
        </w:tc>
        <w:tc>
          <w:tcPr>
            <w:tcW w:w="2131" w:type="dxa"/>
          </w:tcPr>
          <w:p w14:paraId="255C538B" w14:textId="77777777" w:rsidR="00003CDE" w:rsidRPr="00CD75C1" w:rsidRDefault="00003CDE" w:rsidP="00CD75C1">
            <w:pPr>
              <w:spacing w:after="0"/>
              <w:rPr>
                <w:rFonts w:cstheme="minorHAnsi"/>
                <w:sz w:val="24"/>
                <w:szCs w:val="24"/>
              </w:rPr>
            </w:pPr>
          </w:p>
        </w:tc>
        <w:tc>
          <w:tcPr>
            <w:tcW w:w="2131" w:type="dxa"/>
          </w:tcPr>
          <w:p w14:paraId="61FDD1D0" w14:textId="77777777" w:rsidR="00003CDE" w:rsidRPr="00CD75C1" w:rsidRDefault="00003CDE" w:rsidP="00CD75C1">
            <w:pPr>
              <w:spacing w:after="0"/>
              <w:rPr>
                <w:rFonts w:cstheme="minorHAnsi"/>
                <w:sz w:val="24"/>
                <w:szCs w:val="24"/>
              </w:rPr>
            </w:pPr>
          </w:p>
        </w:tc>
        <w:tc>
          <w:tcPr>
            <w:tcW w:w="2131" w:type="dxa"/>
          </w:tcPr>
          <w:p w14:paraId="49F2AEC4" w14:textId="77777777" w:rsidR="00003CDE" w:rsidRPr="00CD75C1" w:rsidRDefault="00003CDE" w:rsidP="00CD75C1">
            <w:pPr>
              <w:spacing w:after="0"/>
              <w:rPr>
                <w:rFonts w:cstheme="minorHAnsi"/>
                <w:sz w:val="24"/>
                <w:szCs w:val="24"/>
              </w:rPr>
            </w:pPr>
          </w:p>
        </w:tc>
      </w:tr>
      <w:tr w:rsidR="00003CDE" w14:paraId="3FD17676" w14:textId="4EE84C72" w:rsidTr="00050CA5">
        <w:trPr>
          <w:trHeight w:val="671"/>
        </w:trPr>
        <w:tc>
          <w:tcPr>
            <w:tcW w:w="1102" w:type="dxa"/>
          </w:tcPr>
          <w:p w14:paraId="46DE1A89" w14:textId="77777777" w:rsidR="00003CDE" w:rsidRPr="00CD75C1" w:rsidRDefault="00003CDE" w:rsidP="00CD75C1">
            <w:pPr>
              <w:spacing w:after="0"/>
              <w:rPr>
                <w:rFonts w:cstheme="minorHAnsi"/>
                <w:sz w:val="24"/>
                <w:szCs w:val="24"/>
              </w:rPr>
            </w:pPr>
          </w:p>
        </w:tc>
        <w:tc>
          <w:tcPr>
            <w:tcW w:w="2130" w:type="dxa"/>
          </w:tcPr>
          <w:p w14:paraId="51ACDCC0" w14:textId="77777777" w:rsidR="00003CDE" w:rsidRPr="00CD75C1" w:rsidRDefault="00003CDE" w:rsidP="00CD75C1">
            <w:pPr>
              <w:spacing w:after="0"/>
              <w:rPr>
                <w:rFonts w:cstheme="minorHAnsi"/>
                <w:sz w:val="24"/>
                <w:szCs w:val="24"/>
              </w:rPr>
            </w:pPr>
          </w:p>
        </w:tc>
        <w:tc>
          <w:tcPr>
            <w:tcW w:w="2131" w:type="dxa"/>
          </w:tcPr>
          <w:p w14:paraId="6F9D8990" w14:textId="77777777" w:rsidR="00003CDE" w:rsidRPr="00CD75C1" w:rsidRDefault="00003CDE" w:rsidP="00CD75C1">
            <w:pPr>
              <w:spacing w:after="0"/>
              <w:rPr>
                <w:rFonts w:cstheme="minorHAnsi"/>
                <w:sz w:val="24"/>
                <w:szCs w:val="24"/>
              </w:rPr>
            </w:pPr>
          </w:p>
        </w:tc>
        <w:tc>
          <w:tcPr>
            <w:tcW w:w="2131" w:type="dxa"/>
          </w:tcPr>
          <w:p w14:paraId="09B35506" w14:textId="77777777" w:rsidR="00003CDE" w:rsidRPr="00CD75C1" w:rsidRDefault="00003CDE" w:rsidP="00CD75C1">
            <w:pPr>
              <w:spacing w:after="0"/>
              <w:rPr>
                <w:rFonts w:cstheme="minorHAnsi"/>
                <w:sz w:val="24"/>
                <w:szCs w:val="24"/>
              </w:rPr>
            </w:pPr>
          </w:p>
        </w:tc>
        <w:tc>
          <w:tcPr>
            <w:tcW w:w="2131" w:type="dxa"/>
          </w:tcPr>
          <w:p w14:paraId="40C99837" w14:textId="77777777" w:rsidR="00003CDE" w:rsidRPr="00CD75C1" w:rsidRDefault="00003CDE" w:rsidP="00CD75C1">
            <w:pPr>
              <w:spacing w:after="0"/>
              <w:rPr>
                <w:rFonts w:cstheme="minorHAnsi"/>
                <w:sz w:val="24"/>
                <w:szCs w:val="24"/>
              </w:rPr>
            </w:pPr>
          </w:p>
        </w:tc>
      </w:tr>
      <w:tr w:rsidR="00003CDE" w14:paraId="782F3FD9" w14:textId="1C0CEEF3" w:rsidTr="00050CA5">
        <w:trPr>
          <w:trHeight w:val="671"/>
        </w:trPr>
        <w:tc>
          <w:tcPr>
            <w:tcW w:w="1102" w:type="dxa"/>
          </w:tcPr>
          <w:p w14:paraId="61BA57F2" w14:textId="77777777" w:rsidR="00003CDE" w:rsidRPr="00CD75C1" w:rsidRDefault="00003CDE" w:rsidP="00CD75C1">
            <w:pPr>
              <w:spacing w:after="0"/>
              <w:rPr>
                <w:rFonts w:cstheme="minorHAnsi"/>
                <w:sz w:val="24"/>
                <w:szCs w:val="24"/>
              </w:rPr>
            </w:pPr>
          </w:p>
        </w:tc>
        <w:tc>
          <w:tcPr>
            <w:tcW w:w="2130" w:type="dxa"/>
          </w:tcPr>
          <w:p w14:paraId="44CCB8E7" w14:textId="77777777" w:rsidR="00003CDE" w:rsidRPr="00CD75C1" w:rsidRDefault="00003CDE" w:rsidP="00CD75C1">
            <w:pPr>
              <w:spacing w:after="0"/>
              <w:rPr>
                <w:rFonts w:cstheme="minorHAnsi"/>
                <w:sz w:val="24"/>
                <w:szCs w:val="24"/>
              </w:rPr>
            </w:pPr>
          </w:p>
        </w:tc>
        <w:tc>
          <w:tcPr>
            <w:tcW w:w="2131" w:type="dxa"/>
          </w:tcPr>
          <w:p w14:paraId="7CDE5586" w14:textId="77777777" w:rsidR="00003CDE" w:rsidRPr="00CD75C1" w:rsidRDefault="00003CDE" w:rsidP="00CD75C1">
            <w:pPr>
              <w:spacing w:after="0"/>
              <w:rPr>
                <w:rFonts w:cstheme="minorHAnsi"/>
                <w:sz w:val="24"/>
                <w:szCs w:val="24"/>
              </w:rPr>
            </w:pPr>
          </w:p>
        </w:tc>
        <w:tc>
          <w:tcPr>
            <w:tcW w:w="2131" w:type="dxa"/>
          </w:tcPr>
          <w:p w14:paraId="7883ED30" w14:textId="77777777" w:rsidR="00003CDE" w:rsidRPr="00CD75C1" w:rsidRDefault="00003CDE" w:rsidP="00CD75C1">
            <w:pPr>
              <w:spacing w:after="0"/>
              <w:rPr>
                <w:rFonts w:cstheme="minorHAnsi"/>
                <w:sz w:val="24"/>
                <w:szCs w:val="24"/>
              </w:rPr>
            </w:pPr>
          </w:p>
        </w:tc>
        <w:tc>
          <w:tcPr>
            <w:tcW w:w="2131" w:type="dxa"/>
          </w:tcPr>
          <w:p w14:paraId="3737B09A" w14:textId="77777777" w:rsidR="00003CDE" w:rsidRPr="00CD75C1" w:rsidRDefault="00003CDE" w:rsidP="00CD75C1">
            <w:pPr>
              <w:spacing w:after="0"/>
              <w:rPr>
                <w:rFonts w:cstheme="minorHAnsi"/>
                <w:sz w:val="24"/>
                <w:szCs w:val="24"/>
              </w:rPr>
            </w:pPr>
          </w:p>
        </w:tc>
      </w:tr>
      <w:tr w:rsidR="00003CDE" w14:paraId="0BD9C39F" w14:textId="1F898496" w:rsidTr="00050CA5">
        <w:trPr>
          <w:trHeight w:val="671"/>
        </w:trPr>
        <w:tc>
          <w:tcPr>
            <w:tcW w:w="1102" w:type="dxa"/>
          </w:tcPr>
          <w:p w14:paraId="47B159F3" w14:textId="77777777" w:rsidR="00003CDE" w:rsidRPr="00CD75C1" w:rsidRDefault="00003CDE" w:rsidP="00CD75C1">
            <w:pPr>
              <w:spacing w:after="0"/>
              <w:rPr>
                <w:rFonts w:cstheme="minorHAnsi"/>
                <w:sz w:val="24"/>
                <w:szCs w:val="24"/>
              </w:rPr>
            </w:pPr>
          </w:p>
        </w:tc>
        <w:tc>
          <w:tcPr>
            <w:tcW w:w="2130" w:type="dxa"/>
          </w:tcPr>
          <w:p w14:paraId="79D48B54" w14:textId="77777777" w:rsidR="00003CDE" w:rsidRPr="00CD75C1" w:rsidRDefault="00003CDE" w:rsidP="00CD75C1">
            <w:pPr>
              <w:spacing w:after="0"/>
              <w:rPr>
                <w:rFonts w:cstheme="minorHAnsi"/>
                <w:sz w:val="24"/>
                <w:szCs w:val="24"/>
              </w:rPr>
            </w:pPr>
          </w:p>
        </w:tc>
        <w:tc>
          <w:tcPr>
            <w:tcW w:w="2131" w:type="dxa"/>
          </w:tcPr>
          <w:p w14:paraId="69F1FD5D" w14:textId="77777777" w:rsidR="00003CDE" w:rsidRPr="00CD75C1" w:rsidRDefault="00003CDE" w:rsidP="00CD75C1">
            <w:pPr>
              <w:spacing w:after="0"/>
              <w:rPr>
                <w:rFonts w:cstheme="minorHAnsi"/>
                <w:sz w:val="24"/>
                <w:szCs w:val="24"/>
              </w:rPr>
            </w:pPr>
          </w:p>
        </w:tc>
        <w:tc>
          <w:tcPr>
            <w:tcW w:w="2131" w:type="dxa"/>
          </w:tcPr>
          <w:p w14:paraId="0391CFB3" w14:textId="77777777" w:rsidR="00003CDE" w:rsidRPr="00CD75C1" w:rsidRDefault="00003CDE" w:rsidP="00CD75C1">
            <w:pPr>
              <w:spacing w:after="0"/>
              <w:rPr>
                <w:rFonts w:cstheme="minorHAnsi"/>
                <w:sz w:val="24"/>
                <w:szCs w:val="24"/>
              </w:rPr>
            </w:pPr>
          </w:p>
        </w:tc>
        <w:tc>
          <w:tcPr>
            <w:tcW w:w="2131" w:type="dxa"/>
          </w:tcPr>
          <w:p w14:paraId="79B03B11" w14:textId="77777777" w:rsidR="00003CDE" w:rsidRPr="00CD75C1" w:rsidRDefault="00003CDE" w:rsidP="00CD75C1">
            <w:pPr>
              <w:spacing w:after="0"/>
              <w:rPr>
                <w:rFonts w:cstheme="minorHAnsi"/>
                <w:sz w:val="24"/>
                <w:szCs w:val="24"/>
              </w:rPr>
            </w:pPr>
          </w:p>
        </w:tc>
      </w:tr>
      <w:tr w:rsidR="00003CDE" w14:paraId="3EC595AC" w14:textId="416F7951" w:rsidTr="00050CA5">
        <w:trPr>
          <w:trHeight w:val="671"/>
        </w:trPr>
        <w:tc>
          <w:tcPr>
            <w:tcW w:w="1102" w:type="dxa"/>
          </w:tcPr>
          <w:p w14:paraId="3C326A14" w14:textId="77777777" w:rsidR="00003CDE" w:rsidRPr="00CD75C1" w:rsidRDefault="00003CDE" w:rsidP="00CD75C1">
            <w:pPr>
              <w:spacing w:after="0"/>
              <w:rPr>
                <w:rFonts w:cstheme="minorHAnsi"/>
                <w:sz w:val="24"/>
                <w:szCs w:val="24"/>
              </w:rPr>
            </w:pPr>
          </w:p>
        </w:tc>
        <w:tc>
          <w:tcPr>
            <w:tcW w:w="2130" w:type="dxa"/>
          </w:tcPr>
          <w:p w14:paraId="751C4765" w14:textId="77777777" w:rsidR="00003CDE" w:rsidRPr="00CD75C1" w:rsidRDefault="00003CDE" w:rsidP="00CD75C1">
            <w:pPr>
              <w:spacing w:after="0"/>
              <w:rPr>
                <w:rFonts w:cstheme="minorHAnsi"/>
                <w:sz w:val="24"/>
                <w:szCs w:val="24"/>
              </w:rPr>
            </w:pPr>
          </w:p>
        </w:tc>
        <w:tc>
          <w:tcPr>
            <w:tcW w:w="2131" w:type="dxa"/>
          </w:tcPr>
          <w:p w14:paraId="58EBEE7E" w14:textId="77777777" w:rsidR="00003CDE" w:rsidRPr="00CD75C1" w:rsidRDefault="00003CDE" w:rsidP="00CD75C1">
            <w:pPr>
              <w:spacing w:after="0"/>
              <w:rPr>
                <w:rFonts w:cstheme="minorHAnsi"/>
                <w:sz w:val="24"/>
                <w:szCs w:val="24"/>
              </w:rPr>
            </w:pPr>
          </w:p>
        </w:tc>
        <w:tc>
          <w:tcPr>
            <w:tcW w:w="2131" w:type="dxa"/>
          </w:tcPr>
          <w:p w14:paraId="6E293AE7" w14:textId="77777777" w:rsidR="00003CDE" w:rsidRPr="00CD75C1" w:rsidRDefault="00003CDE" w:rsidP="00CD75C1">
            <w:pPr>
              <w:spacing w:after="0"/>
              <w:rPr>
                <w:rFonts w:cstheme="minorHAnsi"/>
                <w:sz w:val="24"/>
                <w:szCs w:val="24"/>
              </w:rPr>
            </w:pPr>
          </w:p>
        </w:tc>
        <w:tc>
          <w:tcPr>
            <w:tcW w:w="2131" w:type="dxa"/>
          </w:tcPr>
          <w:p w14:paraId="6C8DF08A" w14:textId="77777777" w:rsidR="00003CDE" w:rsidRPr="00CD75C1" w:rsidRDefault="00003CDE" w:rsidP="00CD75C1">
            <w:pPr>
              <w:spacing w:after="0"/>
              <w:rPr>
                <w:rFonts w:cstheme="minorHAnsi"/>
                <w:sz w:val="24"/>
                <w:szCs w:val="24"/>
              </w:rPr>
            </w:pPr>
          </w:p>
        </w:tc>
      </w:tr>
      <w:tr w:rsidR="00003CDE" w14:paraId="74083277" w14:textId="6C6BC222" w:rsidTr="00050CA5">
        <w:trPr>
          <w:trHeight w:val="671"/>
        </w:trPr>
        <w:tc>
          <w:tcPr>
            <w:tcW w:w="1102" w:type="dxa"/>
          </w:tcPr>
          <w:p w14:paraId="3D0BB4BC" w14:textId="77777777" w:rsidR="00003CDE" w:rsidRPr="00CD75C1" w:rsidRDefault="00003CDE" w:rsidP="00CD75C1">
            <w:pPr>
              <w:spacing w:after="0"/>
              <w:rPr>
                <w:rFonts w:cstheme="minorHAnsi"/>
                <w:sz w:val="24"/>
                <w:szCs w:val="24"/>
              </w:rPr>
            </w:pPr>
          </w:p>
        </w:tc>
        <w:tc>
          <w:tcPr>
            <w:tcW w:w="2130" w:type="dxa"/>
          </w:tcPr>
          <w:p w14:paraId="0521748E" w14:textId="77777777" w:rsidR="00003CDE" w:rsidRPr="00CD75C1" w:rsidRDefault="00003CDE" w:rsidP="00CD75C1">
            <w:pPr>
              <w:spacing w:after="0"/>
              <w:rPr>
                <w:rFonts w:cstheme="minorHAnsi"/>
                <w:sz w:val="24"/>
                <w:szCs w:val="24"/>
              </w:rPr>
            </w:pPr>
          </w:p>
        </w:tc>
        <w:tc>
          <w:tcPr>
            <w:tcW w:w="2131" w:type="dxa"/>
          </w:tcPr>
          <w:p w14:paraId="6F812068" w14:textId="77777777" w:rsidR="00003CDE" w:rsidRPr="00CD75C1" w:rsidRDefault="00003CDE" w:rsidP="00CD75C1">
            <w:pPr>
              <w:spacing w:after="0"/>
              <w:rPr>
                <w:rFonts w:cstheme="minorHAnsi"/>
                <w:sz w:val="24"/>
                <w:szCs w:val="24"/>
              </w:rPr>
            </w:pPr>
          </w:p>
        </w:tc>
        <w:tc>
          <w:tcPr>
            <w:tcW w:w="2131" w:type="dxa"/>
          </w:tcPr>
          <w:p w14:paraId="47C53828" w14:textId="77777777" w:rsidR="00003CDE" w:rsidRPr="00CD75C1" w:rsidRDefault="00003CDE" w:rsidP="00CD75C1">
            <w:pPr>
              <w:spacing w:after="0"/>
              <w:rPr>
                <w:rFonts w:cstheme="minorHAnsi"/>
                <w:sz w:val="24"/>
                <w:szCs w:val="24"/>
              </w:rPr>
            </w:pPr>
          </w:p>
        </w:tc>
        <w:tc>
          <w:tcPr>
            <w:tcW w:w="2131" w:type="dxa"/>
          </w:tcPr>
          <w:p w14:paraId="7D03849D" w14:textId="77777777" w:rsidR="00003CDE" w:rsidRPr="00CD75C1" w:rsidRDefault="00003CDE" w:rsidP="00CD75C1">
            <w:pPr>
              <w:spacing w:after="0"/>
              <w:rPr>
                <w:rFonts w:cstheme="minorHAnsi"/>
                <w:sz w:val="24"/>
                <w:szCs w:val="24"/>
              </w:rPr>
            </w:pPr>
          </w:p>
        </w:tc>
      </w:tr>
    </w:tbl>
    <w:p w14:paraId="544A4E23" w14:textId="77777777" w:rsidR="00CD75C1" w:rsidRPr="00CD75C1" w:rsidRDefault="00CD75C1" w:rsidP="00CD75C1">
      <w:pPr>
        <w:spacing w:after="0"/>
        <w:rPr>
          <w:rFonts w:eastAsiaTheme="majorEastAsia" w:cstheme="minorHAnsi"/>
          <w:b/>
          <w:color w:val="5C5D5F"/>
          <w:spacing w:val="-10"/>
          <w:kern w:val="28"/>
          <w:sz w:val="24"/>
          <w:szCs w:val="24"/>
        </w:rPr>
      </w:pPr>
      <w:r>
        <w:br w:type="page"/>
      </w:r>
    </w:p>
    <w:p w14:paraId="0D3388C4" w14:textId="0D129249" w:rsidR="0056786F" w:rsidRDefault="0004215C" w:rsidP="0004215C">
      <w:pPr>
        <w:pStyle w:val="Title"/>
        <w:rPr>
          <w:rFonts w:asciiTheme="minorHAnsi" w:hAnsiTheme="minorHAnsi" w:cstheme="minorHAnsi"/>
          <w:color w:val="auto"/>
          <w:spacing w:val="0"/>
          <w:szCs w:val="32"/>
        </w:rPr>
      </w:pPr>
      <w:r w:rsidRPr="0056786F">
        <w:rPr>
          <w:rFonts w:asciiTheme="minorHAnsi" w:hAnsiTheme="minorHAnsi" w:cstheme="minorHAnsi"/>
          <w:color w:val="auto"/>
          <w:spacing w:val="0"/>
          <w:szCs w:val="32"/>
        </w:rPr>
        <w:lastRenderedPageBreak/>
        <w:t>Infection Prevention and Control (IPC) Program Manual</w:t>
      </w:r>
    </w:p>
    <w:p w14:paraId="442C92D2" w14:textId="22EA2FAB" w:rsidR="0004215C" w:rsidRPr="0056786F" w:rsidRDefault="00D02190" w:rsidP="0004215C">
      <w:pPr>
        <w:pStyle w:val="Title"/>
        <w:rPr>
          <w:rFonts w:asciiTheme="minorHAnsi" w:hAnsiTheme="minorHAnsi" w:cstheme="minorHAnsi"/>
          <w:color w:val="auto"/>
          <w:spacing w:val="0"/>
          <w:szCs w:val="32"/>
        </w:rPr>
      </w:pPr>
      <w:r w:rsidRPr="0056786F">
        <w:rPr>
          <w:rFonts w:asciiTheme="minorHAnsi" w:hAnsiTheme="minorHAnsi" w:cstheme="minorHAnsi"/>
          <w:color w:val="auto"/>
          <w:spacing w:val="0"/>
          <w:szCs w:val="32"/>
        </w:rPr>
        <w:t xml:space="preserve">for </w:t>
      </w:r>
      <w:r w:rsidR="0004215C" w:rsidRPr="0056786F">
        <w:rPr>
          <w:rFonts w:asciiTheme="minorHAnsi" w:hAnsiTheme="minorHAnsi" w:cstheme="minorHAnsi"/>
          <w:color w:val="auto"/>
          <w:spacing w:val="0"/>
          <w:szCs w:val="32"/>
          <w:highlight w:val="yellow"/>
        </w:rPr>
        <w:t>[</w:t>
      </w:r>
      <w:r w:rsidR="00D57F83" w:rsidRPr="0056786F">
        <w:rPr>
          <w:rFonts w:asciiTheme="minorHAnsi" w:hAnsiTheme="minorHAnsi" w:cstheme="minorHAnsi"/>
          <w:color w:val="auto"/>
          <w:spacing w:val="0"/>
          <w:szCs w:val="32"/>
          <w:highlight w:val="yellow"/>
        </w:rPr>
        <w:t>Center</w:t>
      </w:r>
      <w:r w:rsidR="0004215C" w:rsidRPr="0056786F">
        <w:rPr>
          <w:rFonts w:asciiTheme="minorHAnsi" w:hAnsiTheme="minorHAnsi" w:cstheme="minorHAnsi"/>
          <w:color w:val="auto"/>
          <w:spacing w:val="0"/>
          <w:szCs w:val="32"/>
          <w:highlight w:val="yellow"/>
        </w:rPr>
        <w:t xml:space="preserve"> Name]</w:t>
      </w:r>
    </w:p>
    <w:p w14:paraId="7D096770" w14:textId="77777777" w:rsidR="0004215C" w:rsidRPr="00D02190" w:rsidRDefault="0004215C" w:rsidP="00D02190">
      <w:pPr>
        <w:pStyle w:val="Heading1"/>
        <w:spacing w:after="0"/>
        <w:jc w:val="center"/>
        <w:rPr>
          <w:rFonts w:asciiTheme="minorHAnsi" w:hAnsiTheme="minorHAnsi" w:cstheme="minorHAnsi"/>
          <w:color w:val="auto"/>
          <w:sz w:val="32"/>
        </w:rPr>
      </w:pPr>
    </w:p>
    <w:p w14:paraId="6CD23C21" w14:textId="26D57606" w:rsidR="0004215C" w:rsidRPr="00D02190" w:rsidRDefault="003B5130" w:rsidP="00D02190">
      <w:pPr>
        <w:pStyle w:val="Heading1"/>
        <w:spacing w:after="0"/>
        <w:jc w:val="center"/>
        <w:rPr>
          <w:rFonts w:asciiTheme="minorHAnsi" w:hAnsiTheme="minorHAnsi" w:cstheme="minorHAnsi"/>
          <w:color w:val="006DB7"/>
          <w:szCs w:val="28"/>
        </w:rPr>
      </w:pPr>
      <w:r w:rsidRPr="00D02190">
        <w:rPr>
          <w:rFonts w:asciiTheme="minorHAnsi" w:hAnsiTheme="minorHAnsi" w:cstheme="minorHAnsi"/>
          <w:color w:val="006DB7"/>
          <w:szCs w:val="28"/>
        </w:rPr>
        <w:t>Topic Contents</w:t>
      </w:r>
    </w:p>
    <w:p w14:paraId="5150F5F9" w14:textId="77777777" w:rsidR="003262E3" w:rsidRDefault="003262E3" w:rsidP="00D02190">
      <w:pPr>
        <w:spacing w:after="0" w:line="240" w:lineRule="auto"/>
        <w:rPr>
          <w:rFonts w:cstheme="minorHAnsi"/>
          <w:b/>
          <w:bCs/>
          <w:sz w:val="24"/>
          <w:szCs w:val="24"/>
        </w:rPr>
      </w:pPr>
    </w:p>
    <w:p w14:paraId="5859B559" w14:textId="7B2B906F"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Blank Policy/Procedure Template</w:t>
      </w:r>
    </w:p>
    <w:p w14:paraId="048EFED0" w14:textId="77777777" w:rsidR="0004215C" w:rsidRPr="00D02190" w:rsidRDefault="0004215C" w:rsidP="00D02190">
      <w:pPr>
        <w:spacing w:after="0" w:line="240" w:lineRule="auto"/>
        <w:rPr>
          <w:rFonts w:cstheme="minorHAnsi"/>
          <w:b/>
          <w:bCs/>
          <w:sz w:val="24"/>
          <w:szCs w:val="24"/>
        </w:rPr>
      </w:pPr>
    </w:p>
    <w:p w14:paraId="7CD21F1E" w14:textId="77777777"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Infection Prevention and Control (IPC) Program</w:t>
      </w:r>
    </w:p>
    <w:p w14:paraId="2400AC86" w14:textId="77777777" w:rsidR="0004215C" w:rsidRPr="00D02190" w:rsidRDefault="0004215C" w:rsidP="00D02190">
      <w:pPr>
        <w:pStyle w:val="ListParagraph"/>
        <w:numPr>
          <w:ilvl w:val="0"/>
          <w:numId w:val="1"/>
        </w:numPr>
        <w:spacing w:after="0" w:line="240" w:lineRule="auto"/>
        <w:rPr>
          <w:rFonts w:cstheme="minorHAnsi"/>
          <w:sz w:val="24"/>
          <w:szCs w:val="24"/>
        </w:rPr>
      </w:pPr>
      <w:r w:rsidRPr="00D02190">
        <w:rPr>
          <w:rFonts w:cstheme="minorHAnsi"/>
          <w:sz w:val="24"/>
          <w:szCs w:val="24"/>
        </w:rPr>
        <w:t>IPC Program Structure</w:t>
      </w:r>
    </w:p>
    <w:p w14:paraId="48E75670" w14:textId="77777777" w:rsidR="0004215C" w:rsidRPr="00D02190" w:rsidRDefault="0004215C" w:rsidP="00D02190">
      <w:pPr>
        <w:pStyle w:val="ListParagraph"/>
        <w:numPr>
          <w:ilvl w:val="0"/>
          <w:numId w:val="1"/>
        </w:numPr>
        <w:spacing w:after="0" w:line="240" w:lineRule="auto"/>
        <w:rPr>
          <w:rFonts w:cstheme="minorHAnsi"/>
          <w:sz w:val="24"/>
          <w:szCs w:val="24"/>
        </w:rPr>
      </w:pPr>
      <w:r w:rsidRPr="00D02190">
        <w:rPr>
          <w:rFonts w:cstheme="minorHAnsi"/>
          <w:sz w:val="24"/>
          <w:szCs w:val="24"/>
        </w:rPr>
        <w:t>IPC Program Reviews</w:t>
      </w:r>
    </w:p>
    <w:p w14:paraId="6DEBE4A5" w14:textId="77777777" w:rsidR="0004215C" w:rsidRPr="00D02190" w:rsidRDefault="0004215C" w:rsidP="00D02190">
      <w:pPr>
        <w:pStyle w:val="ListParagraph"/>
        <w:numPr>
          <w:ilvl w:val="0"/>
          <w:numId w:val="1"/>
        </w:numPr>
        <w:spacing w:after="0" w:line="240" w:lineRule="auto"/>
        <w:rPr>
          <w:rFonts w:cstheme="minorHAnsi"/>
          <w:sz w:val="24"/>
          <w:szCs w:val="24"/>
        </w:rPr>
      </w:pPr>
      <w:r w:rsidRPr="00D02190">
        <w:rPr>
          <w:rFonts w:cstheme="minorHAnsi"/>
          <w:sz w:val="24"/>
          <w:szCs w:val="24"/>
        </w:rPr>
        <w:t>Surveillance for Communicable Disease</w:t>
      </w:r>
    </w:p>
    <w:p w14:paraId="0DAF859B" w14:textId="77777777" w:rsidR="0004215C" w:rsidRPr="00D02190" w:rsidRDefault="0004215C" w:rsidP="00D02190">
      <w:pPr>
        <w:pStyle w:val="ListParagraph"/>
        <w:numPr>
          <w:ilvl w:val="0"/>
          <w:numId w:val="1"/>
        </w:numPr>
        <w:spacing w:after="0" w:line="240" w:lineRule="auto"/>
        <w:rPr>
          <w:rFonts w:cstheme="minorHAnsi"/>
          <w:sz w:val="24"/>
          <w:szCs w:val="24"/>
        </w:rPr>
      </w:pPr>
      <w:r w:rsidRPr="00D02190">
        <w:rPr>
          <w:rFonts w:cstheme="minorHAnsi"/>
          <w:sz w:val="24"/>
          <w:szCs w:val="24"/>
        </w:rPr>
        <w:t>Communicable Disease Outbreaks</w:t>
      </w:r>
    </w:p>
    <w:p w14:paraId="21A541EF" w14:textId="77777777" w:rsidR="0004215C" w:rsidRPr="00D02190" w:rsidRDefault="0004215C" w:rsidP="00D02190">
      <w:pPr>
        <w:pStyle w:val="ListParagraph"/>
        <w:spacing w:after="0" w:line="240" w:lineRule="auto"/>
        <w:rPr>
          <w:rFonts w:cstheme="minorHAnsi"/>
          <w:sz w:val="24"/>
          <w:szCs w:val="24"/>
        </w:rPr>
      </w:pPr>
    </w:p>
    <w:p w14:paraId="5BDF3142" w14:textId="77777777"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Hand Hygiene</w:t>
      </w:r>
    </w:p>
    <w:p w14:paraId="1C719D1A" w14:textId="77777777" w:rsidR="0004215C" w:rsidRPr="00D02190" w:rsidRDefault="0004215C" w:rsidP="00D02190">
      <w:pPr>
        <w:pStyle w:val="ListParagraph"/>
        <w:numPr>
          <w:ilvl w:val="0"/>
          <w:numId w:val="3"/>
        </w:numPr>
        <w:spacing w:after="0" w:line="240" w:lineRule="auto"/>
        <w:rPr>
          <w:rFonts w:cstheme="minorHAnsi"/>
          <w:sz w:val="24"/>
          <w:szCs w:val="24"/>
        </w:rPr>
      </w:pPr>
      <w:r w:rsidRPr="00D02190">
        <w:rPr>
          <w:rFonts w:cstheme="minorHAnsi"/>
          <w:sz w:val="24"/>
          <w:szCs w:val="24"/>
        </w:rPr>
        <w:t>Supply Availability</w:t>
      </w:r>
    </w:p>
    <w:p w14:paraId="4DA4A60B" w14:textId="77777777" w:rsidR="0004215C" w:rsidRPr="00D02190" w:rsidRDefault="0004215C" w:rsidP="00D02190">
      <w:pPr>
        <w:pStyle w:val="ListParagraph"/>
        <w:numPr>
          <w:ilvl w:val="0"/>
          <w:numId w:val="3"/>
        </w:numPr>
        <w:spacing w:after="0" w:line="240" w:lineRule="auto"/>
        <w:rPr>
          <w:rFonts w:cstheme="minorHAnsi"/>
          <w:sz w:val="24"/>
          <w:szCs w:val="24"/>
        </w:rPr>
      </w:pPr>
      <w:r w:rsidRPr="00D02190">
        <w:rPr>
          <w:rFonts w:cstheme="minorHAnsi"/>
          <w:sz w:val="24"/>
          <w:szCs w:val="24"/>
        </w:rPr>
        <w:t>When to Perform Hand Hygiene</w:t>
      </w:r>
    </w:p>
    <w:p w14:paraId="4082C54B" w14:textId="77777777" w:rsidR="0004215C" w:rsidRPr="00D02190" w:rsidRDefault="0004215C" w:rsidP="00D02190">
      <w:pPr>
        <w:pStyle w:val="ListParagraph"/>
        <w:numPr>
          <w:ilvl w:val="0"/>
          <w:numId w:val="3"/>
        </w:numPr>
        <w:spacing w:after="0" w:line="240" w:lineRule="auto"/>
        <w:rPr>
          <w:rFonts w:cstheme="minorHAnsi"/>
          <w:sz w:val="24"/>
          <w:szCs w:val="24"/>
        </w:rPr>
      </w:pPr>
      <w:r w:rsidRPr="00D02190">
        <w:rPr>
          <w:rFonts w:cstheme="minorHAnsi"/>
          <w:sz w:val="24"/>
          <w:szCs w:val="24"/>
        </w:rPr>
        <w:t>Alcohol-Based Hand Rub (ABHR)</w:t>
      </w:r>
    </w:p>
    <w:p w14:paraId="73D7AB28" w14:textId="77777777" w:rsidR="0004215C" w:rsidRPr="00D02190" w:rsidRDefault="0004215C" w:rsidP="00D02190">
      <w:pPr>
        <w:pStyle w:val="ListParagraph"/>
        <w:numPr>
          <w:ilvl w:val="0"/>
          <w:numId w:val="3"/>
        </w:numPr>
        <w:spacing w:after="0" w:line="240" w:lineRule="auto"/>
        <w:rPr>
          <w:rFonts w:cstheme="minorHAnsi"/>
          <w:sz w:val="24"/>
          <w:szCs w:val="24"/>
        </w:rPr>
      </w:pPr>
      <w:r w:rsidRPr="00D02190">
        <w:rPr>
          <w:rFonts w:cstheme="minorHAnsi"/>
          <w:sz w:val="24"/>
          <w:szCs w:val="24"/>
        </w:rPr>
        <w:t>Handwashing with Soap and Water</w:t>
      </w:r>
    </w:p>
    <w:p w14:paraId="33CE005D" w14:textId="77777777" w:rsidR="0004215C" w:rsidRPr="00D02190" w:rsidRDefault="0004215C" w:rsidP="00D02190">
      <w:pPr>
        <w:tabs>
          <w:tab w:val="left" w:pos="990"/>
        </w:tabs>
        <w:spacing w:after="0" w:line="240" w:lineRule="auto"/>
        <w:rPr>
          <w:rFonts w:cstheme="minorHAnsi"/>
          <w:b/>
          <w:bCs/>
          <w:sz w:val="24"/>
          <w:szCs w:val="24"/>
        </w:rPr>
      </w:pPr>
      <w:r w:rsidRPr="00D02190">
        <w:rPr>
          <w:rFonts w:cstheme="minorHAnsi"/>
          <w:b/>
          <w:bCs/>
          <w:sz w:val="24"/>
          <w:szCs w:val="24"/>
        </w:rPr>
        <w:tab/>
      </w:r>
    </w:p>
    <w:p w14:paraId="00F0B9BE" w14:textId="77777777"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Selection and Use of Personal Protective Equipment (PPE) for Standard Precautions</w:t>
      </w:r>
    </w:p>
    <w:p w14:paraId="2E126C37"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Availability of PPE</w:t>
      </w:r>
    </w:p>
    <w:p w14:paraId="13CE4AAF"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Principles of Standard Precautions</w:t>
      </w:r>
    </w:p>
    <w:p w14:paraId="6C13CC3D"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Factors Influencing PPE Selection</w:t>
      </w:r>
    </w:p>
    <w:p w14:paraId="4E8F2C3E"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Types of PPE</w:t>
      </w:r>
    </w:p>
    <w:p w14:paraId="65A1344B"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Proper Use of PPE (Dos and Don’ts)</w:t>
      </w:r>
    </w:p>
    <w:p w14:paraId="745FFF0E" w14:textId="77777777" w:rsidR="0004215C" w:rsidRPr="00D02190" w:rsidRDefault="0004215C" w:rsidP="00D02190">
      <w:pPr>
        <w:spacing w:after="0" w:line="240" w:lineRule="auto"/>
        <w:rPr>
          <w:rFonts w:cstheme="minorHAnsi"/>
          <w:sz w:val="24"/>
          <w:szCs w:val="24"/>
        </w:rPr>
      </w:pPr>
    </w:p>
    <w:p w14:paraId="21C8A5D0" w14:textId="77777777"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Respiratory Hygiene and Cough Etiquette</w:t>
      </w:r>
    </w:p>
    <w:p w14:paraId="298DDB6E"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Education/Visual Alerts</w:t>
      </w:r>
    </w:p>
    <w:p w14:paraId="4227CDA6"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Respiratory Hygiene/Cough Etiquette</w:t>
      </w:r>
    </w:p>
    <w:p w14:paraId="0C09261C" w14:textId="604A230C"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 xml:space="preserve">Care of </w:t>
      </w:r>
      <w:r w:rsidR="00D57F83" w:rsidRPr="00D02190">
        <w:rPr>
          <w:rFonts w:cstheme="minorHAnsi"/>
          <w:sz w:val="24"/>
          <w:szCs w:val="24"/>
        </w:rPr>
        <w:t>Participant</w:t>
      </w:r>
      <w:r w:rsidRPr="00D02190">
        <w:rPr>
          <w:rFonts w:cstheme="minorHAnsi"/>
          <w:sz w:val="24"/>
          <w:szCs w:val="24"/>
        </w:rPr>
        <w:t>s with Respiratory Symptoms</w:t>
      </w:r>
    </w:p>
    <w:p w14:paraId="5607BA9D" w14:textId="77777777" w:rsidR="0004215C" w:rsidRPr="00D02190" w:rsidRDefault="0004215C" w:rsidP="00D02190">
      <w:pPr>
        <w:spacing w:after="0" w:line="240" w:lineRule="auto"/>
        <w:rPr>
          <w:rFonts w:cstheme="minorHAnsi"/>
          <w:sz w:val="24"/>
          <w:szCs w:val="24"/>
        </w:rPr>
      </w:pPr>
    </w:p>
    <w:p w14:paraId="10678B18" w14:textId="77777777" w:rsidR="0004215C" w:rsidRPr="00D02190" w:rsidRDefault="0004215C" w:rsidP="00D02190">
      <w:pPr>
        <w:spacing w:after="0" w:line="240" w:lineRule="auto"/>
        <w:rPr>
          <w:rFonts w:cstheme="minorHAnsi"/>
          <w:b/>
          <w:sz w:val="24"/>
          <w:szCs w:val="24"/>
        </w:rPr>
      </w:pPr>
      <w:r w:rsidRPr="00D02190">
        <w:rPr>
          <w:rFonts w:cstheme="minorHAnsi"/>
          <w:b/>
          <w:bCs/>
          <w:sz w:val="24"/>
          <w:szCs w:val="24"/>
        </w:rPr>
        <w:t>Point of Care Blood Glucose Testing</w:t>
      </w:r>
    </w:p>
    <w:p w14:paraId="6F4FE4E4" w14:textId="77777777" w:rsidR="0004215C" w:rsidRPr="00D02190" w:rsidRDefault="0004215C" w:rsidP="00D02190">
      <w:pPr>
        <w:spacing w:after="0" w:line="240" w:lineRule="auto"/>
        <w:ind w:left="360"/>
        <w:rPr>
          <w:rFonts w:cstheme="minorHAnsi"/>
          <w:b/>
          <w:bCs/>
          <w:sz w:val="24"/>
          <w:szCs w:val="24"/>
        </w:rPr>
      </w:pPr>
    </w:p>
    <w:p w14:paraId="670D027A" w14:textId="77777777"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Injection Safety</w:t>
      </w:r>
    </w:p>
    <w:p w14:paraId="7924E1B3" w14:textId="77777777" w:rsidR="0004215C" w:rsidRPr="00D02190" w:rsidRDefault="0004215C" w:rsidP="00D02190">
      <w:pPr>
        <w:spacing w:after="0" w:line="240" w:lineRule="auto"/>
        <w:ind w:left="360"/>
        <w:rPr>
          <w:rFonts w:cstheme="minorHAnsi"/>
          <w:b/>
          <w:bCs/>
          <w:sz w:val="24"/>
          <w:szCs w:val="24"/>
        </w:rPr>
      </w:pPr>
    </w:p>
    <w:p w14:paraId="16F39900" w14:textId="77777777"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Workplace Health</w:t>
      </w:r>
    </w:p>
    <w:p w14:paraId="1A4149FA" w14:textId="4A8337CA"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Staff, Volunteer</w:t>
      </w:r>
      <w:r w:rsidR="00A865C7">
        <w:rPr>
          <w:rFonts w:cstheme="minorHAnsi"/>
          <w:sz w:val="24"/>
          <w:szCs w:val="24"/>
        </w:rPr>
        <w:t>,</w:t>
      </w:r>
      <w:r w:rsidRPr="00D02190">
        <w:rPr>
          <w:rFonts w:cstheme="minorHAnsi"/>
          <w:sz w:val="24"/>
          <w:szCs w:val="24"/>
        </w:rPr>
        <w:t xml:space="preserve"> and Household Member Health Records</w:t>
      </w:r>
    </w:p>
    <w:p w14:paraId="55BFBF68"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Occupational Safety and Health Administration (OSHA) Standards</w:t>
      </w:r>
    </w:p>
    <w:p w14:paraId="381ECC7A"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Prevention of Communicable Illness</w:t>
      </w:r>
    </w:p>
    <w:p w14:paraId="10973A0B"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Reporting Illness</w:t>
      </w:r>
    </w:p>
    <w:p w14:paraId="149A63AF"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Workplace Injuries and Occupational Exposures</w:t>
      </w:r>
    </w:p>
    <w:p w14:paraId="1D1787CB" w14:textId="29F930D8" w:rsidR="003262E3" w:rsidRDefault="003262E3">
      <w:pPr>
        <w:spacing w:after="160"/>
        <w:rPr>
          <w:rFonts w:cstheme="minorHAnsi"/>
          <w:b/>
          <w:bCs/>
          <w:sz w:val="24"/>
          <w:szCs w:val="24"/>
        </w:rPr>
      </w:pPr>
      <w:r>
        <w:rPr>
          <w:rFonts w:cstheme="minorHAnsi"/>
          <w:b/>
          <w:bCs/>
          <w:sz w:val="24"/>
          <w:szCs w:val="24"/>
        </w:rPr>
        <w:br w:type="page"/>
      </w:r>
    </w:p>
    <w:p w14:paraId="01EEE015" w14:textId="1B1F5BF5" w:rsidR="0004215C" w:rsidRPr="00D02190" w:rsidRDefault="0004215C" w:rsidP="00D02190">
      <w:pPr>
        <w:spacing w:after="0" w:line="240" w:lineRule="auto"/>
        <w:rPr>
          <w:rFonts w:cstheme="minorHAnsi"/>
          <w:b/>
          <w:bCs/>
          <w:sz w:val="24"/>
          <w:szCs w:val="24"/>
        </w:rPr>
      </w:pPr>
      <w:r w:rsidRPr="00D02190">
        <w:rPr>
          <w:rFonts w:cstheme="minorHAnsi"/>
          <w:b/>
          <w:bCs/>
          <w:sz w:val="24"/>
          <w:szCs w:val="24"/>
        </w:rPr>
        <w:lastRenderedPageBreak/>
        <w:t>Environmental Cleaning and Disinfection</w:t>
      </w:r>
    </w:p>
    <w:p w14:paraId="44173F40"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eastAsiaTheme="minorEastAsia" w:cstheme="minorHAnsi"/>
          <w:sz w:val="24"/>
          <w:szCs w:val="24"/>
        </w:rPr>
        <w:t>Accidental Exposure to Cleaning and Disinfecting Agents</w:t>
      </w:r>
    </w:p>
    <w:p w14:paraId="4AE247E1" w14:textId="31968340" w:rsidR="0004215C" w:rsidRPr="00D02190" w:rsidRDefault="0004215C" w:rsidP="00D02190">
      <w:pPr>
        <w:pStyle w:val="ListParagraph"/>
        <w:numPr>
          <w:ilvl w:val="0"/>
          <w:numId w:val="2"/>
        </w:numPr>
        <w:spacing w:after="0" w:line="240" w:lineRule="auto"/>
        <w:rPr>
          <w:rFonts w:eastAsiaTheme="minorEastAsia" w:cstheme="minorHAnsi"/>
          <w:sz w:val="24"/>
          <w:szCs w:val="24"/>
        </w:rPr>
      </w:pPr>
      <w:r w:rsidRPr="00D02190">
        <w:rPr>
          <w:rFonts w:cstheme="minorHAnsi"/>
          <w:sz w:val="24"/>
          <w:szCs w:val="24"/>
        </w:rPr>
        <w:t xml:space="preserve">Checking </w:t>
      </w:r>
      <w:r w:rsidR="00071046">
        <w:rPr>
          <w:rFonts w:cstheme="minorHAnsi"/>
          <w:sz w:val="24"/>
          <w:szCs w:val="24"/>
        </w:rPr>
        <w:t>f</w:t>
      </w:r>
      <w:r w:rsidRPr="00D02190">
        <w:rPr>
          <w:rFonts w:cstheme="minorHAnsi"/>
          <w:sz w:val="24"/>
          <w:szCs w:val="24"/>
        </w:rPr>
        <w:t>or Safety Issues</w:t>
      </w:r>
    </w:p>
    <w:p w14:paraId="65EC541C"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General Cleaning Order</w:t>
      </w:r>
    </w:p>
    <w:p w14:paraId="36639A0D"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General Surface Cleaning</w:t>
      </w:r>
    </w:p>
    <w:p w14:paraId="2619C36F"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Managing Cleaning Supplies</w:t>
      </w:r>
    </w:p>
    <w:p w14:paraId="456B4394"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Body Fluid Spills or Contaminations</w:t>
      </w:r>
    </w:p>
    <w:p w14:paraId="3F0C5ED4"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Use of PPE</w:t>
      </w:r>
    </w:p>
    <w:p w14:paraId="589ED197"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Areas Under Transmission-Based Precautions</w:t>
      </w:r>
    </w:p>
    <w:p w14:paraId="5240BE90" w14:textId="77777777" w:rsidR="008203AC" w:rsidRDefault="008203AC" w:rsidP="00D02190">
      <w:pPr>
        <w:spacing w:after="0" w:line="240" w:lineRule="auto"/>
        <w:rPr>
          <w:rFonts w:cstheme="minorHAnsi"/>
          <w:b/>
          <w:bCs/>
          <w:sz w:val="24"/>
          <w:szCs w:val="24"/>
        </w:rPr>
      </w:pPr>
    </w:p>
    <w:p w14:paraId="5FDB813E" w14:textId="2AC13CA8" w:rsidR="0004215C" w:rsidRPr="00D02190" w:rsidRDefault="00D57F83" w:rsidP="00D02190">
      <w:pPr>
        <w:spacing w:after="0" w:line="240" w:lineRule="auto"/>
        <w:rPr>
          <w:rFonts w:cstheme="minorHAnsi"/>
          <w:b/>
          <w:bCs/>
          <w:sz w:val="24"/>
          <w:szCs w:val="24"/>
        </w:rPr>
      </w:pPr>
      <w:r w:rsidRPr="00D02190">
        <w:rPr>
          <w:rFonts w:cstheme="minorHAnsi"/>
          <w:b/>
          <w:bCs/>
          <w:sz w:val="24"/>
          <w:szCs w:val="24"/>
        </w:rPr>
        <w:t>Participant</w:t>
      </w:r>
      <w:r w:rsidR="0004215C" w:rsidRPr="00D02190">
        <w:rPr>
          <w:rFonts w:cstheme="minorHAnsi"/>
          <w:b/>
          <w:bCs/>
          <w:sz w:val="24"/>
          <w:szCs w:val="24"/>
        </w:rPr>
        <w:t xml:space="preserve"> Care Equipment, Devices and Supplies</w:t>
      </w:r>
    </w:p>
    <w:p w14:paraId="02FA1D3D" w14:textId="77777777" w:rsidR="0004215C" w:rsidRPr="00D02190" w:rsidRDefault="0004215C" w:rsidP="00D02190">
      <w:pPr>
        <w:spacing w:after="0" w:line="240" w:lineRule="auto"/>
        <w:rPr>
          <w:rFonts w:cstheme="minorHAnsi"/>
          <w:b/>
          <w:bCs/>
          <w:sz w:val="24"/>
          <w:szCs w:val="24"/>
        </w:rPr>
      </w:pPr>
    </w:p>
    <w:p w14:paraId="50406E59" w14:textId="77777777"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Laundry and Linen Management</w:t>
      </w:r>
    </w:p>
    <w:p w14:paraId="52D62739" w14:textId="77777777" w:rsidR="0004215C" w:rsidRPr="00D02190" w:rsidRDefault="0004215C" w:rsidP="00D02190">
      <w:pPr>
        <w:pStyle w:val="ListParagraph"/>
        <w:numPr>
          <w:ilvl w:val="0"/>
          <w:numId w:val="2"/>
        </w:numPr>
        <w:spacing w:after="0" w:line="240" w:lineRule="auto"/>
        <w:rPr>
          <w:rFonts w:eastAsiaTheme="minorEastAsia" w:cstheme="minorHAnsi"/>
          <w:sz w:val="24"/>
          <w:szCs w:val="24"/>
        </w:rPr>
      </w:pPr>
      <w:r w:rsidRPr="00D02190">
        <w:rPr>
          <w:rFonts w:cstheme="minorHAnsi"/>
          <w:sz w:val="24"/>
          <w:szCs w:val="24"/>
        </w:rPr>
        <w:t>Collecting, Transporting and Sorting of Soiled and Contaminated Laundry</w:t>
      </w:r>
    </w:p>
    <w:p w14:paraId="7CAB8CD8" w14:textId="77777777" w:rsidR="0004215C" w:rsidRPr="00D02190" w:rsidRDefault="0004215C" w:rsidP="00D02190">
      <w:pPr>
        <w:pStyle w:val="ListParagraph"/>
        <w:numPr>
          <w:ilvl w:val="0"/>
          <w:numId w:val="2"/>
        </w:numPr>
        <w:spacing w:after="0" w:line="240" w:lineRule="auto"/>
        <w:rPr>
          <w:rFonts w:eastAsiaTheme="minorEastAsia" w:cstheme="minorHAnsi"/>
          <w:sz w:val="24"/>
          <w:szCs w:val="24"/>
        </w:rPr>
      </w:pPr>
      <w:r w:rsidRPr="00D02190">
        <w:rPr>
          <w:rFonts w:cstheme="minorHAnsi"/>
          <w:sz w:val="24"/>
          <w:szCs w:val="24"/>
        </w:rPr>
        <w:t>Processing, Transportation and Storage of Clean Laundry</w:t>
      </w:r>
    </w:p>
    <w:p w14:paraId="393FA898" w14:textId="77777777" w:rsidR="008203AC" w:rsidRDefault="008203AC" w:rsidP="00D02190">
      <w:pPr>
        <w:spacing w:after="0" w:line="240" w:lineRule="auto"/>
        <w:rPr>
          <w:rFonts w:cstheme="minorHAnsi"/>
          <w:b/>
          <w:bCs/>
          <w:sz w:val="24"/>
          <w:szCs w:val="24"/>
        </w:rPr>
      </w:pPr>
    </w:p>
    <w:p w14:paraId="5C474430" w14:textId="18DB89BC"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Integrated Pest Management (Pest Control)</w:t>
      </w:r>
    </w:p>
    <w:p w14:paraId="350FB9E2"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Inspection and Monitoring</w:t>
      </w:r>
    </w:p>
    <w:p w14:paraId="375AE1C7"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Elimination of Conditions that Attract Pests</w:t>
      </w:r>
    </w:p>
    <w:p w14:paraId="34945E7E"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Keeping Pests Out of Indoor Environments</w:t>
      </w:r>
    </w:p>
    <w:p w14:paraId="3AF9E163"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Use of Traps and Application of Pesticides</w:t>
      </w:r>
    </w:p>
    <w:p w14:paraId="1F487619" w14:textId="1CD646DA"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 xml:space="preserve">Ensuring Staff and </w:t>
      </w:r>
      <w:r w:rsidR="00D57F83" w:rsidRPr="00D02190">
        <w:rPr>
          <w:rFonts w:cstheme="minorHAnsi"/>
          <w:sz w:val="24"/>
          <w:szCs w:val="24"/>
        </w:rPr>
        <w:t>Participant</w:t>
      </w:r>
      <w:r w:rsidRPr="00D02190">
        <w:rPr>
          <w:rFonts w:cstheme="minorHAnsi"/>
          <w:sz w:val="24"/>
          <w:szCs w:val="24"/>
        </w:rPr>
        <w:t xml:space="preserve"> Safety</w:t>
      </w:r>
    </w:p>
    <w:p w14:paraId="0B3432C3" w14:textId="77777777" w:rsidR="008203AC" w:rsidRDefault="008203AC" w:rsidP="00D02190">
      <w:pPr>
        <w:spacing w:after="0" w:line="240" w:lineRule="auto"/>
        <w:rPr>
          <w:rFonts w:cstheme="minorHAnsi"/>
          <w:b/>
          <w:bCs/>
          <w:sz w:val="24"/>
          <w:szCs w:val="24"/>
        </w:rPr>
      </w:pPr>
    </w:p>
    <w:p w14:paraId="39E75C79" w14:textId="5A33AB01" w:rsidR="0004215C" w:rsidRPr="00D02190" w:rsidRDefault="0004215C" w:rsidP="00D02190">
      <w:pPr>
        <w:spacing w:after="0" w:line="240" w:lineRule="auto"/>
        <w:rPr>
          <w:rFonts w:cstheme="minorHAnsi"/>
          <w:b/>
          <w:bCs/>
          <w:sz w:val="24"/>
          <w:szCs w:val="24"/>
        </w:rPr>
      </w:pPr>
      <w:r w:rsidRPr="00D02190">
        <w:rPr>
          <w:rFonts w:cstheme="minorHAnsi"/>
          <w:b/>
          <w:bCs/>
          <w:sz w:val="24"/>
          <w:szCs w:val="24"/>
        </w:rPr>
        <w:t>Regulated (Biohazard) Waste Disposal</w:t>
      </w:r>
    </w:p>
    <w:p w14:paraId="7BD35B0E" w14:textId="77777777"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Contaminated Sharps Disposal</w:t>
      </w:r>
    </w:p>
    <w:p w14:paraId="54E456A2" w14:textId="277473F0" w:rsidR="0004215C" w:rsidRPr="00D02190" w:rsidRDefault="0004215C" w:rsidP="00D02190">
      <w:pPr>
        <w:pStyle w:val="ListParagraph"/>
        <w:numPr>
          <w:ilvl w:val="0"/>
          <w:numId w:val="2"/>
        </w:numPr>
        <w:spacing w:after="0" w:line="240" w:lineRule="auto"/>
        <w:rPr>
          <w:rFonts w:cstheme="minorHAnsi"/>
          <w:sz w:val="24"/>
          <w:szCs w:val="24"/>
        </w:rPr>
      </w:pPr>
      <w:r w:rsidRPr="00D02190">
        <w:rPr>
          <w:rFonts w:cstheme="minorHAnsi"/>
          <w:sz w:val="24"/>
          <w:szCs w:val="24"/>
        </w:rPr>
        <w:t>Other Types of Regulated Waste</w:t>
      </w:r>
    </w:p>
    <w:p w14:paraId="5660662A" w14:textId="77777777" w:rsidR="008203AC" w:rsidRDefault="008203AC" w:rsidP="00D02190">
      <w:pPr>
        <w:spacing w:after="0" w:line="240" w:lineRule="auto"/>
        <w:rPr>
          <w:rFonts w:cstheme="minorHAnsi"/>
          <w:b/>
          <w:bCs/>
          <w:sz w:val="24"/>
          <w:szCs w:val="24"/>
        </w:rPr>
      </w:pPr>
    </w:p>
    <w:p w14:paraId="7A071671" w14:textId="6C8C1DCE" w:rsidR="00904FEC" w:rsidRPr="00D02190" w:rsidRDefault="00F21E9A" w:rsidP="00D02190">
      <w:pPr>
        <w:spacing w:after="0" w:line="240" w:lineRule="auto"/>
        <w:rPr>
          <w:rFonts w:cstheme="minorHAnsi"/>
          <w:b/>
          <w:bCs/>
          <w:sz w:val="24"/>
          <w:szCs w:val="24"/>
        </w:rPr>
      </w:pPr>
      <w:r w:rsidRPr="00D02190">
        <w:rPr>
          <w:rFonts w:cstheme="minorHAnsi"/>
          <w:b/>
          <w:bCs/>
          <w:sz w:val="24"/>
          <w:szCs w:val="24"/>
        </w:rPr>
        <w:t>Auditing, Monitoring and Compliance</w:t>
      </w:r>
    </w:p>
    <w:p w14:paraId="7C82C7EE" w14:textId="74D80A25" w:rsidR="0079635A" w:rsidRPr="00D02190" w:rsidRDefault="004A07E5" w:rsidP="00D02190">
      <w:pPr>
        <w:pStyle w:val="ListParagraph"/>
        <w:numPr>
          <w:ilvl w:val="0"/>
          <w:numId w:val="6"/>
        </w:numPr>
        <w:spacing w:after="0" w:line="240" w:lineRule="auto"/>
        <w:rPr>
          <w:rFonts w:cstheme="minorHAnsi"/>
          <w:sz w:val="24"/>
          <w:szCs w:val="24"/>
        </w:rPr>
      </w:pPr>
      <w:r w:rsidRPr="00D02190">
        <w:rPr>
          <w:rFonts w:cstheme="minorHAnsi"/>
          <w:sz w:val="24"/>
          <w:szCs w:val="24"/>
        </w:rPr>
        <w:t xml:space="preserve">Education </w:t>
      </w:r>
      <w:r w:rsidR="0079635A" w:rsidRPr="00D02190">
        <w:rPr>
          <w:rFonts w:cstheme="minorHAnsi"/>
          <w:sz w:val="24"/>
          <w:szCs w:val="24"/>
        </w:rPr>
        <w:t>and Training</w:t>
      </w:r>
    </w:p>
    <w:p w14:paraId="63BC9262" w14:textId="6C195138" w:rsidR="00F21E9A" w:rsidRPr="00D02190" w:rsidRDefault="004A07E5" w:rsidP="00D02190">
      <w:pPr>
        <w:pStyle w:val="ListParagraph"/>
        <w:numPr>
          <w:ilvl w:val="0"/>
          <w:numId w:val="6"/>
        </w:numPr>
        <w:spacing w:after="0" w:line="240" w:lineRule="auto"/>
        <w:rPr>
          <w:rFonts w:cstheme="minorHAnsi"/>
          <w:sz w:val="24"/>
          <w:szCs w:val="24"/>
        </w:rPr>
      </w:pPr>
      <w:r w:rsidRPr="00D02190">
        <w:rPr>
          <w:rFonts w:cstheme="minorHAnsi"/>
          <w:sz w:val="24"/>
          <w:szCs w:val="24"/>
        </w:rPr>
        <w:t>Monitoring</w:t>
      </w:r>
      <w:r w:rsidR="0079635A" w:rsidRPr="00D02190">
        <w:rPr>
          <w:rFonts w:cstheme="minorHAnsi"/>
          <w:sz w:val="24"/>
          <w:szCs w:val="24"/>
        </w:rPr>
        <w:t xml:space="preserve"> Performance and Feedback</w:t>
      </w:r>
    </w:p>
    <w:p w14:paraId="080FF311" w14:textId="77777777" w:rsidR="005B750D" w:rsidRPr="00D02190" w:rsidRDefault="0079635A" w:rsidP="00D02190">
      <w:pPr>
        <w:pStyle w:val="ListParagraph"/>
        <w:numPr>
          <w:ilvl w:val="0"/>
          <w:numId w:val="6"/>
        </w:numPr>
        <w:spacing w:after="0" w:line="240" w:lineRule="auto"/>
        <w:rPr>
          <w:rFonts w:cstheme="minorHAnsi"/>
          <w:sz w:val="24"/>
          <w:szCs w:val="24"/>
        </w:rPr>
      </w:pPr>
      <w:r w:rsidRPr="00D02190">
        <w:rPr>
          <w:rFonts w:cstheme="minorHAnsi"/>
          <w:sz w:val="24"/>
          <w:szCs w:val="24"/>
        </w:rPr>
        <w:t>Audited Practices</w:t>
      </w:r>
    </w:p>
    <w:p w14:paraId="60F10733" w14:textId="77777777" w:rsidR="008203AC" w:rsidRDefault="008203AC" w:rsidP="00D02190">
      <w:pPr>
        <w:spacing w:after="0" w:line="240" w:lineRule="auto"/>
        <w:rPr>
          <w:rFonts w:cstheme="minorHAnsi"/>
          <w:b/>
          <w:bCs/>
          <w:sz w:val="24"/>
          <w:szCs w:val="24"/>
        </w:rPr>
      </w:pPr>
    </w:p>
    <w:p w14:paraId="741D9AC3" w14:textId="4B3C3CB0" w:rsidR="00CF329E" w:rsidRPr="00D02190" w:rsidRDefault="00CD780B" w:rsidP="00D02190">
      <w:pPr>
        <w:spacing w:after="0" w:line="240" w:lineRule="auto"/>
        <w:rPr>
          <w:rFonts w:cstheme="minorHAnsi"/>
          <w:sz w:val="24"/>
          <w:szCs w:val="24"/>
        </w:rPr>
      </w:pPr>
      <w:r w:rsidRPr="00D02190">
        <w:rPr>
          <w:rFonts w:cstheme="minorHAnsi"/>
          <w:b/>
          <w:bCs/>
          <w:sz w:val="24"/>
          <w:szCs w:val="24"/>
        </w:rPr>
        <w:t>Auditing Tip Sheet</w:t>
      </w:r>
      <w:r w:rsidR="001D5FD8" w:rsidRPr="00D02190">
        <w:rPr>
          <w:rFonts w:cstheme="minorHAnsi"/>
          <w:sz w:val="24"/>
          <w:szCs w:val="24"/>
        </w:rPr>
        <w:t xml:space="preserve"> </w:t>
      </w:r>
    </w:p>
    <w:p w14:paraId="61239E91" w14:textId="2081FA98" w:rsidR="005C66C3" w:rsidRPr="008A6A23" w:rsidRDefault="00CF329E" w:rsidP="00D02190">
      <w:pPr>
        <w:spacing w:after="0" w:line="240" w:lineRule="auto"/>
        <w:rPr>
          <w:rFonts w:cstheme="minorHAnsi"/>
          <w:i/>
          <w:iCs/>
          <w:sz w:val="24"/>
          <w:szCs w:val="24"/>
        </w:rPr>
      </w:pPr>
      <w:r w:rsidRPr="008A6A23">
        <w:rPr>
          <w:rFonts w:cstheme="minorHAnsi"/>
          <w:i/>
          <w:iCs/>
          <w:sz w:val="24"/>
          <w:szCs w:val="24"/>
        </w:rPr>
        <w:t>*T</w:t>
      </w:r>
      <w:r w:rsidR="005B750D" w:rsidRPr="008A6A23">
        <w:rPr>
          <w:rFonts w:cstheme="minorHAnsi"/>
          <w:i/>
          <w:iCs/>
          <w:sz w:val="24"/>
          <w:szCs w:val="24"/>
        </w:rPr>
        <w:t xml:space="preserve">he </w:t>
      </w:r>
      <w:r w:rsidR="001D5FD8" w:rsidRPr="008A6A23">
        <w:rPr>
          <w:rFonts w:cstheme="minorHAnsi"/>
          <w:i/>
          <w:iCs/>
          <w:sz w:val="24"/>
          <w:szCs w:val="24"/>
        </w:rPr>
        <w:t xml:space="preserve">center has the option to </w:t>
      </w:r>
      <w:r w:rsidR="005B750D" w:rsidRPr="008A6A23">
        <w:rPr>
          <w:rFonts w:cstheme="minorHAnsi"/>
          <w:i/>
          <w:iCs/>
          <w:sz w:val="24"/>
          <w:szCs w:val="24"/>
        </w:rPr>
        <w:t>implement either the policy or the tip sheet</w:t>
      </w:r>
      <w:r w:rsidRPr="008A6A23">
        <w:rPr>
          <w:rFonts w:cstheme="minorHAnsi"/>
          <w:i/>
          <w:iCs/>
          <w:sz w:val="24"/>
          <w:szCs w:val="24"/>
        </w:rPr>
        <w:t>.</w:t>
      </w:r>
    </w:p>
    <w:p w14:paraId="4608DD0B" w14:textId="77777777" w:rsidR="008203AC" w:rsidRDefault="008203AC" w:rsidP="00D02190">
      <w:pPr>
        <w:spacing w:after="0" w:line="240" w:lineRule="auto"/>
        <w:rPr>
          <w:rFonts w:cstheme="minorHAnsi"/>
          <w:b/>
          <w:bCs/>
          <w:sz w:val="24"/>
          <w:szCs w:val="24"/>
        </w:rPr>
      </w:pPr>
    </w:p>
    <w:p w14:paraId="08E59141" w14:textId="19AE1283" w:rsidR="005C66C3" w:rsidRPr="00D02190" w:rsidRDefault="005C66C3" w:rsidP="00D02190">
      <w:pPr>
        <w:spacing w:after="0" w:line="240" w:lineRule="auto"/>
        <w:rPr>
          <w:rFonts w:cstheme="minorHAnsi"/>
          <w:b/>
          <w:bCs/>
          <w:sz w:val="24"/>
          <w:szCs w:val="24"/>
        </w:rPr>
      </w:pPr>
      <w:r w:rsidRPr="00D02190">
        <w:rPr>
          <w:rFonts w:cstheme="minorHAnsi"/>
          <w:b/>
          <w:bCs/>
          <w:sz w:val="24"/>
          <w:szCs w:val="24"/>
        </w:rPr>
        <w:t>MDRO/Antibiotic Stewardship</w:t>
      </w:r>
    </w:p>
    <w:p w14:paraId="15499E88" w14:textId="59EC1DF3" w:rsidR="005C66C3" w:rsidRPr="00D02190" w:rsidRDefault="005C66C3" w:rsidP="00D02190">
      <w:pPr>
        <w:pStyle w:val="ListParagraph"/>
        <w:numPr>
          <w:ilvl w:val="0"/>
          <w:numId w:val="7"/>
        </w:numPr>
        <w:spacing w:after="0" w:line="240" w:lineRule="auto"/>
        <w:rPr>
          <w:rFonts w:cstheme="minorHAnsi"/>
          <w:sz w:val="24"/>
          <w:szCs w:val="24"/>
        </w:rPr>
      </w:pPr>
      <w:r w:rsidRPr="00D02190">
        <w:rPr>
          <w:rFonts w:cstheme="minorHAnsi"/>
          <w:sz w:val="24"/>
          <w:szCs w:val="24"/>
        </w:rPr>
        <w:t>Educational resources:</w:t>
      </w:r>
    </w:p>
    <w:p w14:paraId="47DBFC9F" w14:textId="2734AAAD" w:rsidR="005C66C3" w:rsidRPr="00D02190" w:rsidRDefault="005C66C3" w:rsidP="00D02190">
      <w:pPr>
        <w:pStyle w:val="ListParagraph"/>
        <w:numPr>
          <w:ilvl w:val="1"/>
          <w:numId w:val="7"/>
        </w:numPr>
        <w:spacing w:after="0" w:line="240" w:lineRule="auto"/>
        <w:rPr>
          <w:rFonts w:cstheme="minorHAnsi"/>
          <w:sz w:val="24"/>
          <w:szCs w:val="24"/>
        </w:rPr>
      </w:pPr>
      <w:r w:rsidRPr="00D02190">
        <w:rPr>
          <w:rFonts w:cstheme="minorHAnsi"/>
          <w:sz w:val="24"/>
          <w:szCs w:val="24"/>
        </w:rPr>
        <w:t>Poster</w:t>
      </w:r>
    </w:p>
    <w:p w14:paraId="48D598F6" w14:textId="1886FFEF" w:rsidR="005C66C3" w:rsidRPr="00D02190" w:rsidRDefault="00B01ACF" w:rsidP="00D02190">
      <w:pPr>
        <w:pStyle w:val="ListParagraph"/>
        <w:numPr>
          <w:ilvl w:val="1"/>
          <w:numId w:val="7"/>
        </w:numPr>
        <w:spacing w:after="0" w:line="240" w:lineRule="auto"/>
        <w:rPr>
          <w:rFonts w:cstheme="minorHAnsi"/>
          <w:sz w:val="24"/>
          <w:szCs w:val="24"/>
        </w:rPr>
      </w:pPr>
      <w:r w:rsidRPr="00D02190">
        <w:rPr>
          <w:rFonts w:cstheme="minorHAnsi"/>
          <w:sz w:val="24"/>
          <w:szCs w:val="24"/>
        </w:rPr>
        <w:t>Handout</w:t>
      </w:r>
    </w:p>
    <w:p w14:paraId="609B00B0" w14:textId="2BD24FDA" w:rsidR="00B01ACF" w:rsidRPr="00D02190" w:rsidRDefault="00B01ACF" w:rsidP="00D02190">
      <w:pPr>
        <w:pStyle w:val="ListParagraph"/>
        <w:numPr>
          <w:ilvl w:val="1"/>
          <w:numId w:val="7"/>
        </w:numPr>
        <w:spacing w:after="0" w:line="240" w:lineRule="auto"/>
        <w:rPr>
          <w:rFonts w:cstheme="minorHAnsi"/>
          <w:sz w:val="24"/>
          <w:szCs w:val="24"/>
        </w:rPr>
      </w:pPr>
      <w:r w:rsidRPr="00D02190">
        <w:rPr>
          <w:rFonts w:cstheme="minorHAnsi"/>
          <w:sz w:val="24"/>
          <w:szCs w:val="24"/>
        </w:rPr>
        <w:t>Brochure</w:t>
      </w:r>
    </w:p>
    <w:p w14:paraId="1293F921" w14:textId="2C23ADDD" w:rsidR="002B6F0A" w:rsidRDefault="002B6F0A">
      <w:pPr>
        <w:spacing w:after="160"/>
        <w:rPr>
          <w:rFonts w:cstheme="minorHAnsi"/>
          <w:sz w:val="24"/>
          <w:szCs w:val="24"/>
        </w:rPr>
      </w:pPr>
      <w:r>
        <w:rPr>
          <w:rFonts w:cstheme="minorHAnsi"/>
          <w:sz w:val="24"/>
          <w:szCs w:val="24"/>
        </w:rPr>
        <w:br w:type="page"/>
      </w:r>
    </w:p>
    <w:p w14:paraId="2E5D47A7" w14:textId="1DA8A539" w:rsidR="00904FEC" w:rsidRPr="005667D4" w:rsidRDefault="00904FEC" w:rsidP="00FC0116">
      <w:pPr>
        <w:pStyle w:val="Heading1"/>
        <w:spacing w:after="0"/>
        <w:jc w:val="center"/>
        <w:rPr>
          <w:rFonts w:asciiTheme="minorHAnsi" w:eastAsia="Times New Roman" w:hAnsiTheme="minorHAnsi" w:cstheme="minorHAnsi"/>
          <w:color w:val="auto"/>
          <w:sz w:val="32"/>
        </w:rPr>
      </w:pPr>
      <w:r w:rsidRPr="005667D4">
        <w:rPr>
          <w:rFonts w:asciiTheme="minorHAnsi" w:eastAsia="Times New Roman" w:hAnsiTheme="minorHAnsi" w:cstheme="minorHAnsi"/>
          <w:color w:val="auto"/>
          <w:sz w:val="32"/>
        </w:rPr>
        <w:lastRenderedPageBreak/>
        <w:t xml:space="preserve">Example Policy Template </w:t>
      </w:r>
      <w:r w:rsidR="005667D4">
        <w:rPr>
          <w:rFonts w:asciiTheme="minorHAnsi" w:eastAsia="Times New Roman" w:hAnsiTheme="minorHAnsi" w:cstheme="minorHAnsi"/>
          <w:color w:val="auto"/>
          <w:sz w:val="32"/>
        </w:rPr>
        <w:t>–</w:t>
      </w:r>
      <w:r w:rsidRPr="005667D4">
        <w:rPr>
          <w:rFonts w:asciiTheme="minorHAnsi" w:eastAsia="Times New Roman" w:hAnsiTheme="minorHAnsi" w:cstheme="minorHAnsi"/>
          <w:color w:val="auto"/>
          <w:sz w:val="32"/>
        </w:rPr>
        <w:t xml:space="preserve"> </w:t>
      </w:r>
      <w:r w:rsidR="005667D4" w:rsidRPr="005667D4">
        <w:rPr>
          <w:rFonts w:asciiTheme="minorHAnsi" w:eastAsia="Times New Roman" w:hAnsiTheme="minorHAnsi" w:cstheme="minorHAnsi"/>
          <w:color w:val="auto"/>
          <w:sz w:val="32"/>
          <w:highlight w:val="yellow"/>
        </w:rPr>
        <w:t>[</w:t>
      </w:r>
      <w:r w:rsidRPr="005667D4">
        <w:rPr>
          <w:rFonts w:asciiTheme="minorHAnsi" w:eastAsia="Times New Roman" w:hAnsiTheme="minorHAnsi" w:cstheme="minorHAnsi"/>
          <w:color w:val="auto"/>
          <w:sz w:val="32"/>
          <w:highlight w:val="yellow"/>
        </w:rPr>
        <w:t>Insert Title</w:t>
      </w:r>
      <w:r w:rsidR="005667D4" w:rsidRPr="005667D4">
        <w:rPr>
          <w:rFonts w:asciiTheme="minorHAnsi" w:eastAsia="Times New Roman" w:hAnsiTheme="minorHAnsi" w:cstheme="minorHAnsi"/>
          <w:color w:val="auto"/>
          <w:sz w:val="32"/>
          <w:highlight w:val="yellow"/>
        </w:rPr>
        <w:t>]</w:t>
      </w:r>
    </w:p>
    <w:p w14:paraId="0CEE095F" w14:textId="77777777" w:rsidR="0056786F" w:rsidRPr="0056786F" w:rsidRDefault="0056786F" w:rsidP="003C5A1C">
      <w:pPr>
        <w:spacing w:after="0" w:line="240" w:lineRule="auto"/>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52"/>
        <w:gridCol w:w="6292"/>
      </w:tblGrid>
      <w:tr w:rsidR="00904FEC" w14:paraId="5F8F4622" w14:textId="77777777" w:rsidTr="007F7A29">
        <w:trPr>
          <w:trHeight w:val="30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9292B5" w14:textId="77777777" w:rsidR="00904FEC" w:rsidRPr="007F7A29" w:rsidRDefault="00904FEC" w:rsidP="003C5A1C">
            <w:pPr>
              <w:spacing w:after="0" w:line="240" w:lineRule="auto"/>
              <w:rPr>
                <w:rFonts w:eastAsia="Times New Roman" w:cstheme="minorHAnsi"/>
                <w:b/>
                <w:bCs/>
                <w:sz w:val="24"/>
                <w:szCs w:val="24"/>
              </w:rPr>
            </w:pPr>
            <w:r w:rsidRPr="007F7A29">
              <w:rPr>
                <w:rFonts w:eastAsia="Times New Roman" w:cstheme="minorHAnsi"/>
                <w:b/>
                <w:bCs/>
                <w:color w:val="000000" w:themeColor="text1"/>
                <w:sz w:val="24"/>
                <w:szCs w:val="24"/>
              </w:rPr>
              <w:t>Initial Effective Date </w:t>
            </w:r>
          </w:p>
        </w:tc>
        <w:tc>
          <w:tcPr>
            <w:tcW w:w="6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12F6B4" w14:textId="77777777" w:rsidR="00904FEC" w:rsidRPr="007F7A29" w:rsidRDefault="00904FEC" w:rsidP="003C5A1C">
            <w:pPr>
              <w:spacing w:after="0" w:line="240" w:lineRule="auto"/>
              <w:rPr>
                <w:rFonts w:eastAsia="Times New Roman" w:cstheme="minorHAnsi"/>
                <w:sz w:val="24"/>
                <w:szCs w:val="24"/>
              </w:rPr>
            </w:pPr>
            <w:r w:rsidRPr="007F7A29">
              <w:rPr>
                <w:rFonts w:eastAsia="Times New Roman" w:cstheme="minorHAnsi"/>
                <w:color w:val="000000" w:themeColor="text1"/>
                <w:sz w:val="24"/>
                <w:szCs w:val="24"/>
              </w:rPr>
              <w:t>mm/dd/</w:t>
            </w:r>
            <w:proofErr w:type="spellStart"/>
            <w:r w:rsidRPr="007F7A29">
              <w:rPr>
                <w:rFonts w:eastAsia="Times New Roman" w:cstheme="minorHAnsi"/>
                <w:color w:val="000000" w:themeColor="text1"/>
                <w:sz w:val="24"/>
                <w:szCs w:val="24"/>
              </w:rPr>
              <w:t>yyyy</w:t>
            </w:r>
            <w:proofErr w:type="spellEnd"/>
            <w:r w:rsidRPr="007F7A29">
              <w:rPr>
                <w:rFonts w:eastAsia="Times New Roman" w:cstheme="minorHAnsi"/>
                <w:color w:val="000000" w:themeColor="text1"/>
                <w:sz w:val="24"/>
                <w:szCs w:val="24"/>
              </w:rPr>
              <w:t> </w:t>
            </w:r>
          </w:p>
        </w:tc>
      </w:tr>
      <w:tr w:rsidR="00904FEC" w14:paraId="023BB254" w14:textId="77777777" w:rsidTr="007F7A29">
        <w:trPr>
          <w:trHeight w:val="30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27207" w14:textId="77777777" w:rsidR="00904FEC" w:rsidRPr="007F7A29" w:rsidRDefault="00904FEC" w:rsidP="003C5A1C">
            <w:pPr>
              <w:spacing w:after="0" w:line="240" w:lineRule="auto"/>
              <w:rPr>
                <w:rFonts w:eastAsia="Times New Roman" w:cstheme="minorHAnsi"/>
                <w:b/>
                <w:bCs/>
                <w:sz w:val="24"/>
                <w:szCs w:val="24"/>
              </w:rPr>
            </w:pPr>
            <w:r w:rsidRPr="007F7A29">
              <w:rPr>
                <w:rFonts w:eastAsia="Times New Roman" w:cstheme="minorHAnsi"/>
                <w:b/>
                <w:bCs/>
                <w:color w:val="000000" w:themeColor="text1"/>
                <w:sz w:val="24"/>
                <w:szCs w:val="24"/>
              </w:rPr>
              <w:t>Most Recent Revision Date </w:t>
            </w:r>
          </w:p>
        </w:tc>
        <w:tc>
          <w:tcPr>
            <w:tcW w:w="6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5D2AB2" w14:textId="77777777" w:rsidR="00904FEC" w:rsidRPr="007F7A29" w:rsidRDefault="00904FEC" w:rsidP="003C5A1C">
            <w:pPr>
              <w:spacing w:after="0" w:line="240" w:lineRule="auto"/>
              <w:rPr>
                <w:rFonts w:eastAsia="Times New Roman" w:cstheme="minorHAnsi"/>
                <w:sz w:val="24"/>
                <w:szCs w:val="24"/>
              </w:rPr>
            </w:pPr>
            <w:r w:rsidRPr="007F7A29">
              <w:rPr>
                <w:rFonts w:eastAsia="Times New Roman" w:cstheme="minorHAnsi"/>
                <w:color w:val="000000" w:themeColor="text1"/>
                <w:sz w:val="24"/>
                <w:szCs w:val="24"/>
              </w:rPr>
              <w:t>mm/dd/</w:t>
            </w:r>
            <w:proofErr w:type="spellStart"/>
            <w:r w:rsidRPr="007F7A29">
              <w:rPr>
                <w:rFonts w:eastAsia="Times New Roman" w:cstheme="minorHAnsi"/>
                <w:color w:val="000000" w:themeColor="text1"/>
                <w:sz w:val="24"/>
                <w:szCs w:val="24"/>
              </w:rPr>
              <w:t>yyyy</w:t>
            </w:r>
            <w:proofErr w:type="spellEnd"/>
            <w:r w:rsidRPr="007F7A29">
              <w:rPr>
                <w:rFonts w:eastAsia="Times New Roman" w:cstheme="minorHAnsi"/>
                <w:color w:val="000000" w:themeColor="text1"/>
                <w:sz w:val="24"/>
                <w:szCs w:val="24"/>
              </w:rPr>
              <w:t> </w:t>
            </w:r>
          </w:p>
        </w:tc>
      </w:tr>
      <w:tr w:rsidR="00904FEC" w14:paraId="1413491B" w14:textId="77777777" w:rsidTr="007F7A29">
        <w:trPr>
          <w:trHeight w:val="30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34F4D1" w14:textId="77777777" w:rsidR="00904FEC" w:rsidRPr="007F7A29" w:rsidRDefault="00904FEC" w:rsidP="003C5A1C">
            <w:pPr>
              <w:spacing w:after="0" w:line="240" w:lineRule="auto"/>
              <w:rPr>
                <w:rFonts w:eastAsia="Times New Roman" w:cstheme="minorHAnsi"/>
                <w:b/>
                <w:bCs/>
                <w:sz w:val="24"/>
                <w:szCs w:val="24"/>
              </w:rPr>
            </w:pPr>
            <w:r w:rsidRPr="007F7A29">
              <w:rPr>
                <w:rFonts w:eastAsia="Times New Roman" w:cstheme="minorHAnsi"/>
                <w:b/>
                <w:bCs/>
                <w:color w:val="000000" w:themeColor="text1"/>
                <w:sz w:val="24"/>
                <w:szCs w:val="24"/>
              </w:rPr>
              <w:t>Authorized/Reviewed By </w:t>
            </w:r>
          </w:p>
        </w:tc>
        <w:tc>
          <w:tcPr>
            <w:tcW w:w="6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A0C786" w14:textId="77777777" w:rsidR="00904FEC" w:rsidRPr="007F7A29" w:rsidRDefault="00904FEC" w:rsidP="003C5A1C">
            <w:pPr>
              <w:spacing w:after="0" w:line="240" w:lineRule="auto"/>
              <w:rPr>
                <w:rFonts w:eastAsia="Times New Roman" w:cstheme="minorHAnsi"/>
                <w:sz w:val="24"/>
                <w:szCs w:val="24"/>
              </w:rPr>
            </w:pPr>
            <w:r w:rsidRPr="007F7A29">
              <w:rPr>
                <w:rFonts w:eastAsia="Times New Roman" w:cstheme="minorHAnsi"/>
                <w:color w:val="000000" w:themeColor="text1"/>
                <w:sz w:val="24"/>
                <w:szCs w:val="24"/>
              </w:rPr>
              <w:t>Individual or Committee Name </w:t>
            </w:r>
          </w:p>
        </w:tc>
      </w:tr>
    </w:tbl>
    <w:p w14:paraId="1B067CD8" w14:textId="093AE730" w:rsidR="00D70025" w:rsidRPr="00AC1A7B" w:rsidRDefault="00904FEC" w:rsidP="00D70025">
      <w:pPr>
        <w:spacing w:after="0" w:line="240" w:lineRule="auto"/>
        <w:rPr>
          <w:rFonts w:eastAsia="Times New Roman" w:cstheme="minorHAnsi"/>
        </w:rPr>
      </w:pPr>
      <w:r w:rsidRPr="00AC1A7B">
        <w:rPr>
          <w:rFonts w:eastAsia="Times New Roman" w:cstheme="minorHAnsi"/>
          <w:color w:val="0057A1"/>
        </w:rPr>
        <w:t> </w:t>
      </w:r>
    </w:p>
    <w:p w14:paraId="66D4F08E" w14:textId="77777777" w:rsidR="00904FEC" w:rsidRPr="00D70025" w:rsidRDefault="00904FEC" w:rsidP="004679B5">
      <w:pPr>
        <w:pStyle w:val="Heading1"/>
        <w:spacing w:after="0"/>
        <w:rPr>
          <w:rFonts w:asciiTheme="minorHAnsi" w:eastAsia="Times New Roman" w:hAnsiTheme="minorHAnsi" w:cstheme="minorHAnsi"/>
          <w:sz w:val="24"/>
          <w:szCs w:val="24"/>
        </w:rPr>
      </w:pPr>
      <w:r w:rsidRPr="00D70025">
        <w:rPr>
          <w:rFonts w:asciiTheme="minorHAnsi" w:eastAsia="Times New Roman" w:hAnsiTheme="minorHAnsi" w:cstheme="minorHAnsi"/>
          <w:color w:val="006DB7"/>
          <w:sz w:val="24"/>
          <w:szCs w:val="24"/>
        </w:rPr>
        <w:t>Definition (define the infection control practice) </w:t>
      </w:r>
    </w:p>
    <w:p w14:paraId="0DF9C409" w14:textId="56EE669A" w:rsidR="00904FEC" w:rsidRPr="00D70025" w:rsidRDefault="00904FEC" w:rsidP="00D70025">
      <w:pPr>
        <w:spacing w:after="0" w:line="240" w:lineRule="auto"/>
        <w:jc w:val="both"/>
        <w:rPr>
          <w:rFonts w:eastAsia="Times New Roman" w:cstheme="minorHAnsi"/>
          <w:color w:val="000000" w:themeColor="text1"/>
          <w:sz w:val="24"/>
          <w:szCs w:val="24"/>
        </w:rPr>
      </w:pPr>
      <w:r w:rsidRPr="00D70025">
        <w:rPr>
          <w:rFonts w:eastAsia="Times New Roman" w:cstheme="minorHAnsi"/>
          <w:color w:val="000000" w:themeColor="text1"/>
          <w:sz w:val="24"/>
          <w:szCs w:val="24"/>
        </w:rPr>
        <w:t>Enter an evidence-based definition for the infection control practice based on CDC guidelines, using ordinary (non-clinical) language whenever possible.  </w:t>
      </w:r>
    </w:p>
    <w:p w14:paraId="68203B5F" w14:textId="77777777" w:rsidR="003C5A1C" w:rsidRPr="00AC1A7B" w:rsidRDefault="003C5A1C" w:rsidP="004679B5">
      <w:pPr>
        <w:spacing w:after="0" w:line="240" w:lineRule="auto"/>
        <w:rPr>
          <w:rFonts w:eastAsia="Times New Roman" w:cstheme="minorHAnsi"/>
          <w:color w:val="000000" w:themeColor="text1"/>
        </w:rPr>
      </w:pPr>
    </w:p>
    <w:p w14:paraId="41E23DAC" w14:textId="77777777" w:rsidR="00904FEC" w:rsidRPr="00D70025" w:rsidRDefault="00904FEC" w:rsidP="004679B5">
      <w:pPr>
        <w:pStyle w:val="Heading1"/>
        <w:spacing w:after="0"/>
        <w:rPr>
          <w:rFonts w:asciiTheme="minorHAnsi" w:eastAsia="Times New Roman" w:hAnsiTheme="minorHAnsi" w:cstheme="minorHAnsi"/>
          <w:color w:val="006DB7"/>
          <w:sz w:val="24"/>
          <w:szCs w:val="24"/>
        </w:rPr>
      </w:pPr>
      <w:r w:rsidRPr="00D70025">
        <w:rPr>
          <w:rFonts w:asciiTheme="minorHAnsi" w:eastAsia="Times New Roman" w:hAnsiTheme="minorHAnsi" w:cstheme="minorHAnsi"/>
          <w:color w:val="006DB7"/>
          <w:sz w:val="24"/>
          <w:szCs w:val="24"/>
        </w:rPr>
        <w:t>Purpose (why this policy/procedure is important) </w:t>
      </w:r>
    </w:p>
    <w:p w14:paraId="1F64D65D" w14:textId="050ACC01" w:rsidR="00904FEC" w:rsidRPr="00D70025" w:rsidRDefault="00904FEC" w:rsidP="004679B5">
      <w:pPr>
        <w:spacing w:after="0" w:line="240" w:lineRule="auto"/>
        <w:rPr>
          <w:rFonts w:eastAsia="Times New Roman" w:cstheme="minorHAnsi"/>
          <w:color w:val="000000" w:themeColor="text1"/>
          <w:sz w:val="24"/>
          <w:szCs w:val="24"/>
        </w:rPr>
      </w:pPr>
      <w:r w:rsidRPr="00D70025">
        <w:rPr>
          <w:rFonts w:eastAsia="Times New Roman" w:cstheme="minorHAnsi"/>
          <w:color w:val="000000" w:themeColor="text1"/>
          <w:sz w:val="24"/>
          <w:szCs w:val="24"/>
        </w:rPr>
        <w:t xml:space="preserve">This policy and procedure document is intended to address the requirements of </w:t>
      </w:r>
      <w:r w:rsidRPr="00D70025">
        <w:rPr>
          <w:rFonts w:eastAsia="Times New Roman" w:cstheme="minorHAnsi"/>
          <w:color w:val="000000" w:themeColor="text1"/>
          <w:sz w:val="24"/>
          <w:szCs w:val="24"/>
          <w:highlight w:val="yellow"/>
        </w:rPr>
        <w:t xml:space="preserve">[insert </w:t>
      </w:r>
      <w:r w:rsidR="00B3084C" w:rsidRPr="00D70025">
        <w:rPr>
          <w:rFonts w:eastAsia="Times New Roman" w:cstheme="minorHAnsi"/>
          <w:color w:val="000000" w:themeColor="text1"/>
          <w:sz w:val="24"/>
          <w:szCs w:val="24"/>
          <w:highlight w:val="yellow"/>
        </w:rPr>
        <w:t>s</w:t>
      </w:r>
      <w:r w:rsidRPr="00D70025">
        <w:rPr>
          <w:rFonts w:eastAsia="Times New Roman" w:cstheme="minorHAnsi"/>
          <w:color w:val="000000" w:themeColor="text1"/>
          <w:sz w:val="24"/>
          <w:szCs w:val="24"/>
          <w:highlight w:val="yellow"/>
        </w:rPr>
        <w:t>tandard numbers here]</w:t>
      </w:r>
      <w:r w:rsidRPr="00D70025">
        <w:rPr>
          <w:rFonts w:eastAsia="Times New Roman" w:cstheme="minorHAnsi"/>
          <w:color w:val="000000" w:themeColor="text1"/>
          <w:sz w:val="24"/>
          <w:szCs w:val="24"/>
        </w:rPr>
        <w:t> </w:t>
      </w:r>
    </w:p>
    <w:p w14:paraId="2CD415D7" w14:textId="77777777" w:rsidR="00B3084C" w:rsidRPr="00D70025" w:rsidRDefault="00B3084C" w:rsidP="004679B5">
      <w:pPr>
        <w:spacing w:after="0" w:line="240" w:lineRule="auto"/>
        <w:rPr>
          <w:rFonts w:eastAsia="Times New Roman" w:cstheme="minorHAnsi"/>
          <w:sz w:val="24"/>
          <w:szCs w:val="24"/>
        </w:rPr>
      </w:pPr>
    </w:p>
    <w:p w14:paraId="7A807051" w14:textId="7DEC5745" w:rsidR="00904FEC" w:rsidRPr="00D70025" w:rsidRDefault="006F3E57" w:rsidP="00D70025">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P</w:t>
      </w:r>
      <w:r w:rsidR="00904FEC" w:rsidRPr="00D70025">
        <w:rPr>
          <w:rFonts w:eastAsia="Times New Roman" w:cstheme="minorHAnsi"/>
          <w:color w:val="000000" w:themeColor="text1"/>
          <w:sz w:val="24"/>
          <w:szCs w:val="24"/>
        </w:rPr>
        <w:t xml:space="preserve">rovide </w:t>
      </w:r>
      <w:r>
        <w:rPr>
          <w:rFonts w:eastAsia="Times New Roman" w:cstheme="minorHAnsi"/>
          <w:color w:val="000000" w:themeColor="text1"/>
          <w:sz w:val="24"/>
          <w:szCs w:val="24"/>
        </w:rPr>
        <w:t xml:space="preserve">additional </w:t>
      </w:r>
      <w:r w:rsidR="00904FEC" w:rsidRPr="00D70025">
        <w:rPr>
          <w:rFonts w:eastAsia="Times New Roman" w:cstheme="minorHAnsi"/>
          <w:color w:val="000000" w:themeColor="text1"/>
          <w:sz w:val="24"/>
          <w:szCs w:val="24"/>
        </w:rPr>
        <w:t>information about why following the infection control practice is important and how the practice contributes to the prevention and/or control of communicable disease.</w:t>
      </w:r>
    </w:p>
    <w:p w14:paraId="484E1C0B" w14:textId="77777777" w:rsidR="003C5A1C" w:rsidRPr="00AC1A7B" w:rsidRDefault="003C5A1C" w:rsidP="00D70025">
      <w:pPr>
        <w:spacing w:after="0" w:line="240" w:lineRule="auto"/>
        <w:jc w:val="both"/>
        <w:rPr>
          <w:rFonts w:eastAsia="Times New Roman" w:cstheme="minorHAnsi"/>
        </w:rPr>
      </w:pPr>
    </w:p>
    <w:p w14:paraId="41B58594" w14:textId="77777777" w:rsidR="00904FEC" w:rsidRPr="00D70025" w:rsidRDefault="00904FEC" w:rsidP="004679B5">
      <w:pPr>
        <w:pStyle w:val="Heading1"/>
        <w:spacing w:after="0"/>
        <w:rPr>
          <w:rFonts w:asciiTheme="minorHAnsi" w:eastAsia="Times New Roman" w:hAnsiTheme="minorHAnsi" w:cstheme="minorHAnsi"/>
          <w:sz w:val="24"/>
          <w:szCs w:val="24"/>
        </w:rPr>
      </w:pPr>
      <w:r w:rsidRPr="00D70025">
        <w:rPr>
          <w:rFonts w:asciiTheme="minorHAnsi" w:eastAsia="Times New Roman" w:hAnsiTheme="minorHAnsi" w:cstheme="minorHAnsi"/>
          <w:color w:val="006DB7"/>
          <w:sz w:val="24"/>
          <w:szCs w:val="24"/>
        </w:rPr>
        <w:t>Responsibility (who is responsible for following this policy/procedure) </w:t>
      </w:r>
    </w:p>
    <w:p w14:paraId="6BD25288" w14:textId="3B00E211" w:rsidR="00904FEC" w:rsidRPr="00D70025" w:rsidRDefault="00904FEC" w:rsidP="00D70025">
      <w:pPr>
        <w:spacing w:after="0" w:line="240" w:lineRule="auto"/>
        <w:jc w:val="both"/>
        <w:rPr>
          <w:rFonts w:eastAsia="Times New Roman" w:cstheme="minorHAnsi"/>
          <w:color w:val="000000" w:themeColor="text1"/>
          <w:sz w:val="24"/>
          <w:szCs w:val="24"/>
        </w:rPr>
      </w:pPr>
      <w:bookmarkStart w:id="0" w:name="_Int_vyIuf9ve"/>
      <w:r w:rsidRPr="00D70025">
        <w:rPr>
          <w:rFonts w:eastAsia="Times New Roman" w:cstheme="minorHAnsi"/>
          <w:color w:val="000000" w:themeColor="text1"/>
          <w:sz w:val="24"/>
          <w:szCs w:val="24"/>
        </w:rPr>
        <w:t>Identify who</w:t>
      </w:r>
      <w:bookmarkEnd w:id="0"/>
      <w:r w:rsidRPr="00D70025">
        <w:rPr>
          <w:rFonts w:eastAsia="Times New Roman" w:cstheme="minorHAnsi"/>
          <w:color w:val="000000" w:themeColor="text1"/>
          <w:sz w:val="24"/>
          <w:szCs w:val="24"/>
        </w:rPr>
        <w:t xml:space="preserve"> in the </w:t>
      </w:r>
      <w:r w:rsidR="00D57F83" w:rsidRPr="00D70025">
        <w:rPr>
          <w:rFonts w:eastAsia="Times New Roman" w:cstheme="minorHAnsi"/>
          <w:color w:val="000000" w:themeColor="text1"/>
          <w:sz w:val="24"/>
          <w:szCs w:val="24"/>
        </w:rPr>
        <w:t>center</w:t>
      </w:r>
      <w:r w:rsidRPr="00D70025">
        <w:rPr>
          <w:rFonts w:eastAsia="Times New Roman" w:cstheme="minorHAnsi"/>
          <w:color w:val="000000" w:themeColor="text1"/>
          <w:sz w:val="24"/>
          <w:szCs w:val="24"/>
        </w:rPr>
        <w:t xml:space="preserve"> is expected to follow the policy/procedure.</w:t>
      </w:r>
      <w:r w:rsidR="00FC0116">
        <w:rPr>
          <w:rFonts w:eastAsia="Times New Roman" w:cstheme="minorHAnsi"/>
          <w:color w:val="000000" w:themeColor="text1"/>
          <w:sz w:val="24"/>
          <w:szCs w:val="24"/>
        </w:rPr>
        <w:t xml:space="preserve"> </w:t>
      </w:r>
      <w:r w:rsidRPr="00D70025">
        <w:rPr>
          <w:rFonts w:eastAsia="Times New Roman" w:cstheme="minorHAnsi"/>
          <w:color w:val="000000" w:themeColor="text1"/>
          <w:sz w:val="24"/>
          <w:szCs w:val="24"/>
        </w:rPr>
        <w:t xml:space="preserve">This may include staff, volunteers, contractors, vendors, visitors, or </w:t>
      </w:r>
      <w:r w:rsidR="00D57F83" w:rsidRPr="00D70025">
        <w:rPr>
          <w:rFonts w:eastAsia="Times New Roman" w:cstheme="minorHAnsi"/>
          <w:color w:val="000000" w:themeColor="text1"/>
          <w:sz w:val="24"/>
          <w:szCs w:val="24"/>
        </w:rPr>
        <w:t>participant</w:t>
      </w:r>
      <w:r w:rsidRPr="00D70025">
        <w:rPr>
          <w:rFonts w:eastAsia="Times New Roman" w:cstheme="minorHAnsi"/>
          <w:color w:val="000000" w:themeColor="text1"/>
          <w:sz w:val="24"/>
          <w:szCs w:val="24"/>
        </w:rPr>
        <w:t>s. This may also include information on who is responsible for enforcing or oversight of the policy/procedure. </w:t>
      </w:r>
    </w:p>
    <w:p w14:paraId="7EB52E74" w14:textId="77777777" w:rsidR="00904FEC" w:rsidRPr="00AC1A7B" w:rsidRDefault="00904FEC" w:rsidP="004679B5">
      <w:pPr>
        <w:spacing w:after="0" w:line="240" w:lineRule="auto"/>
        <w:rPr>
          <w:rFonts w:eastAsia="Times New Roman" w:cstheme="minorHAnsi"/>
        </w:rPr>
      </w:pPr>
      <w:r w:rsidRPr="00AC1A7B">
        <w:rPr>
          <w:rFonts w:eastAsia="Times New Roman" w:cstheme="minorHAnsi"/>
          <w:color w:val="000000" w:themeColor="text1"/>
        </w:rPr>
        <w:t> </w:t>
      </w:r>
    </w:p>
    <w:p w14:paraId="07C40C82" w14:textId="190B1A67" w:rsidR="00904FEC" w:rsidRPr="002B313D" w:rsidRDefault="00904FEC" w:rsidP="004679B5">
      <w:pPr>
        <w:pStyle w:val="Heading1"/>
        <w:spacing w:after="0"/>
        <w:rPr>
          <w:rFonts w:asciiTheme="minorHAnsi" w:eastAsia="Times New Roman" w:hAnsiTheme="minorHAnsi" w:cstheme="minorHAnsi"/>
          <w:color w:val="006DB7"/>
          <w:sz w:val="24"/>
          <w:szCs w:val="24"/>
        </w:rPr>
      </w:pPr>
      <w:r w:rsidRPr="002B313D">
        <w:rPr>
          <w:rFonts w:asciiTheme="minorHAnsi" w:eastAsia="Times New Roman" w:hAnsiTheme="minorHAnsi" w:cstheme="minorHAnsi"/>
          <w:color w:val="006DB7"/>
          <w:sz w:val="24"/>
          <w:szCs w:val="24"/>
        </w:rPr>
        <w:t>Policy</w:t>
      </w:r>
    </w:p>
    <w:p w14:paraId="07208E27" w14:textId="65C12B51" w:rsidR="00904FEC" w:rsidRPr="002B313D" w:rsidRDefault="00904FEC" w:rsidP="004679B5">
      <w:pPr>
        <w:pStyle w:val="ListParagraph"/>
        <w:numPr>
          <w:ilvl w:val="0"/>
          <w:numId w:val="5"/>
        </w:numPr>
        <w:spacing w:after="0" w:line="240" w:lineRule="auto"/>
        <w:rPr>
          <w:rFonts w:cstheme="minorHAnsi"/>
          <w:sz w:val="24"/>
          <w:szCs w:val="24"/>
        </w:rPr>
      </w:pPr>
      <w:r w:rsidRPr="002B313D">
        <w:rPr>
          <w:rFonts w:cstheme="minorHAnsi"/>
          <w:sz w:val="24"/>
          <w:szCs w:val="24"/>
        </w:rPr>
        <w:t>List individual policy elements.</w:t>
      </w:r>
    </w:p>
    <w:p w14:paraId="06FA271E" w14:textId="77777777" w:rsidR="00904FEC" w:rsidRPr="002B313D" w:rsidRDefault="00904FEC" w:rsidP="004679B5">
      <w:pPr>
        <w:pStyle w:val="ListParagraph"/>
        <w:numPr>
          <w:ilvl w:val="0"/>
          <w:numId w:val="5"/>
        </w:numPr>
        <w:spacing w:after="0" w:line="240" w:lineRule="auto"/>
        <w:rPr>
          <w:rFonts w:cstheme="minorHAnsi"/>
          <w:sz w:val="24"/>
          <w:szCs w:val="24"/>
        </w:rPr>
      </w:pPr>
      <w:r w:rsidRPr="002B313D">
        <w:rPr>
          <w:rFonts w:cstheme="minorHAnsi"/>
          <w:sz w:val="24"/>
          <w:szCs w:val="24"/>
        </w:rPr>
        <w:t>Be concise and clear.  </w:t>
      </w:r>
    </w:p>
    <w:p w14:paraId="45BB5F2C" w14:textId="12CBD6DB" w:rsidR="00904FEC" w:rsidRPr="002B313D" w:rsidRDefault="00904FEC" w:rsidP="004679B5">
      <w:pPr>
        <w:pStyle w:val="ListParagraph"/>
        <w:numPr>
          <w:ilvl w:val="0"/>
          <w:numId w:val="5"/>
        </w:numPr>
        <w:spacing w:after="0" w:line="240" w:lineRule="auto"/>
        <w:rPr>
          <w:rFonts w:cstheme="minorHAnsi"/>
          <w:sz w:val="24"/>
          <w:szCs w:val="24"/>
        </w:rPr>
      </w:pPr>
      <w:r w:rsidRPr="002B313D">
        <w:rPr>
          <w:rFonts w:cstheme="minorHAnsi"/>
          <w:sz w:val="24"/>
          <w:szCs w:val="24"/>
        </w:rPr>
        <w:t>Avoid words that imply choice, like “should” or “may</w:t>
      </w:r>
      <w:r w:rsidR="00AF41D4">
        <w:rPr>
          <w:rFonts w:cstheme="minorHAnsi"/>
          <w:sz w:val="24"/>
          <w:szCs w:val="24"/>
        </w:rPr>
        <w:t>.</w:t>
      </w:r>
      <w:r w:rsidRPr="002B313D">
        <w:rPr>
          <w:rFonts w:cstheme="minorHAnsi"/>
          <w:sz w:val="24"/>
          <w:szCs w:val="24"/>
        </w:rPr>
        <w:t>” </w:t>
      </w:r>
    </w:p>
    <w:p w14:paraId="403EFA71" w14:textId="77777777" w:rsidR="00904FEC" w:rsidRPr="002B313D" w:rsidRDefault="00904FEC" w:rsidP="004679B5">
      <w:pPr>
        <w:spacing w:after="0" w:line="240" w:lineRule="auto"/>
        <w:ind w:left="1080"/>
        <w:rPr>
          <w:rFonts w:eastAsia="Times New Roman" w:cstheme="minorHAnsi"/>
          <w:sz w:val="24"/>
          <w:szCs w:val="24"/>
        </w:rPr>
      </w:pPr>
    </w:p>
    <w:p w14:paraId="4B1AAAA0" w14:textId="77777777" w:rsidR="00904FEC" w:rsidRPr="002B313D" w:rsidRDefault="00904FEC" w:rsidP="004679B5">
      <w:pPr>
        <w:pStyle w:val="Heading1"/>
        <w:spacing w:after="0"/>
        <w:rPr>
          <w:rFonts w:asciiTheme="minorHAnsi" w:eastAsia="Times New Roman" w:hAnsiTheme="minorHAnsi" w:cstheme="minorHAnsi"/>
          <w:color w:val="006DB7"/>
          <w:sz w:val="24"/>
          <w:szCs w:val="24"/>
        </w:rPr>
      </w:pPr>
      <w:r w:rsidRPr="002B313D">
        <w:rPr>
          <w:rFonts w:asciiTheme="minorHAnsi" w:eastAsia="Times New Roman" w:hAnsiTheme="minorHAnsi" w:cstheme="minorHAnsi"/>
          <w:color w:val="006DB7"/>
          <w:sz w:val="24"/>
          <w:szCs w:val="24"/>
        </w:rPr>
        <w:t>Procedure </w:t>
      </w:r>
    </w:p>
    <w:p w14:paraId="59109357" w14:textId="77777777" w:rsidR="00904FEC" w:rsidRPr="002B313D" w:rsidRDefault="00904FEC" w:rsidP="004679B5">
      <w:pPr>
        <w:pStyle w:val="Heading2"/>
        <w:spacing w:line="240" w:lineRule="auto"/>
        <w:rPr>
          <w:rFonts w:asciiTheme="minorHAnsi" w:eastAsia="Times New Roman" w:hAnsiTheme="minorHAnsi" w:cstheme="minorHAnsi"/>
          <w:color w:val="auto"/>
          <w:sz w:val="24"/>
          <w:szCs w:val="24"/>
        </w:rPr>
      </w:pPr>
      <w:r w:rsidRPr="002B313D">
        <w:rPr>
          <w:rFonts w:asciiTheme="minorHAnsi" w:eastAsia="Times New Roman" w:hAnsiTheme="minorHAnsi" w:cstheme="minorHAnsi"/>
          <w:color w:val="auto"/>
          <w:sz w:val="24"/>
          <w:szCs w:val="24"/>
        </w:rPr>
        <w:t>Use a sub-heading if more than one procedure will be described (this subheading can be used in other sections as needed)  </w:t>
      </w:r>
    </w:p>
    <w:p w14:paraId="6BF15AED" w14:textId="56D05EA5" w:rsidR="00904FEC" w:rsidRPr="002B313D" w:rsidRDefault="00904FEC" w:rsidP="004679B5">
      <w:pPr>
        <w:pStyle w:val="ListParagraph"/>
        <w:numPr>
          <w:ilvl w:val="0"/>
          <w:numId w:val="5"/>
        </w:numPr>
        <w:spacing w:after="0" w:line="240" w:lineRule="auto"/>
        <w:rPr>
          <w:rFonts w:cstheme="minorHAnsi"/>
          <w:sz w:val="24"/>
          <w:szCs w:val="24"/>
        </w:rPr>
      </w:pPr>
      <w:r w:rsidRPr="002B313D">
        <w:rPr>
          <w:rFonts w:cstheme="minorHAnsi"/>
          <w:sz w:val="24"/>
          <w:szCs w:val="24"/>
        </w:rPr>
        <w:t>Describe the procedure for the infection control behavior</w:t>
      </w:r>
      <w:r w:rsidR="00AF41D4">
        <w:rPr>
          <w:rFonts w:cstheme="minorHAnsi"/>
          <w:sz w:val="24"/>
          <w:szCs w:val="24"/>
        </w:rPr>
        <w:t>.</w:t>
      </w:r>
      <w:r w:rsidRPr="002B313D">
        <w:rPr>
          <w:rFonts w:cstheme="minorHAnsi"/>
          <w:sz w:val="24"/>
          <w:szCs w:val="24"/>
        </w:rPr>
        <w:t> </w:t>
      </w:r>
    </w:p>
    <w:p w14:paraId="253A2CA3" w14:textId="433EAF1A" w:rsidR="00904FEC" w:rsidRPr="002B313D" w:rsidRDefault="00904FEC" w:rsidP="004679B5">
      <w:pPr>
        <w:pStyle w:val="ListParagraph"/>
        <w:numPr>
          <w:ilvl w:val="0"/>
          <w:numId w:val="5"/>
        </w:numPr>
        <w:spacing w:after="0" w:line="240" w:lineRule="auto"/>
        <w:rPr>
          <w:rFonts w:cstheme="minorHAnsi"/>
          <w:sz w:val="24"/>
          <w:szCs w:val="24"/>
        </w:rPr>
      </w:pPr>
      <w:r w:rsidRPr="002B313D">
        <w:rPr>
          <w:rFonts w:cstheme="minorHAnsi"/>
          <w:sz w:val="24"/>
          <w:szCs w:val="24"/>
        </w:rPr>
        <w:t>Use evidence-based resources for procedure development</w:t>
      </w:r>
      <w:r w:rsidR="00AF41D4">
        <w:rPr>
          <w:rFonts w:cstheme="minorHAnsi"/>
          <w:sz w:val="24"/>
          <w:szCs w:val="24"/>
        </w:rPr>
        <w:t>.</w:t>
      </w:r>
      <w:r w:rsidRPr="002B313D">
        <w:rPr>
          <w:rFonts w:cstheme="minorHAnsi"/>
          <w:sz w:val="24"/>
          <w:szCs w:val="24"/>
        </w:rPr>
        <w:t> </w:t>
      </w:r>
    </w:p>
    <w:p w14:paraId="43CF2A7A" w14:textId="4892CFE7" w:rsidR="00904FEC" w:rsidRPr="002B313D" w:rsidRDefault="00904FEC" w:rsidP="004679B5">
      <w:pPr>
        <w:pStyle w:val="ListParagraph"/>
        <w:numPr>
          <w:ilvl w:val="0"/>
          <w:numId w:val="5"/>
        </w:numPr>
        <w:spacing w:after="0" w:line="240" w:lineRule="auto"/>
        <w:rPr>
          <w:rFonts w:cstheme="minorHAnsi"/>
          <w:color w:val="5C5D5F"/>
          <w:sz w:val="24"/>
          <w:szCs w:val="24"/>
        </w:rPr>
      </w:pPr>
      <w:r w:rsidRPr="002B313D">
        <w:rPr>
          <w:rFonts w:cstheme="minorHAnsi"/>
          <w:sz w:val="24"/>
          <w:szCs w:val="24"/>
        </w:rPr>
        <w:t>Be clear and concise with each step described</w:t>
      </w:r>
      <w:r w:rsidR="00AF41D4">
        <w:rPr>
          <w:rFonts w:cstheme="minorHAnsi"/>
          <w:sz w:val="24"/>
          <w:szCs w:val="24"/>
        </w:rPr>
        <w:t>.</w:t>
      </w:r>
      <w:r w:rsidRPr="002B313D">
        <w:rPr>
          <w:rFonts w:cstheme="minorHAnsi"/>
          <w:sz w:val="24"/>
          <w:szCs w:val="24"/>
        </w:rPr>
        <w:t> </w:t>
      </w:r>
    </w:p>
    <w:p w14:paraId="7D9D6C2C" w14:textId="37BEE038" w:rsidR="00F913C9" w:rsidRDefault="00F913C9" w:rsidP="00F905B6">
      <w:pPr>
        <w:spacing w:after="0"/>
        <w:rPr>
          <w:rFonts w:ascii="Arial" w:eastAsia="Times New Roman" w:hAnsi="Arial" w:cs="Arial"/>
        </w:rPr>
      </w:pPr>
    </w:p>
    <w:p w14:paraId="1B4BDCBB" w14:textId="6069C1E6" w:rsidR="00904FEC" w:rsidRPr="008E2A19" w:rsidRDefault="00904FEC" w:rsidP="008E2A19">
      <w:pPr>
        <w:pStyle w:val="Heading1"/>
        <w:spacing w:after="0"/>
        <w:rPr>
          <w:rFonts w:asciiTheme="minorHAnsi" w:eastAsia="Times New Roman" w:hAnsiTheme="minorHAnsi" w:cstheme="minorHAnsi"/>
          <w:color w:val="auto"/>
        </w:rPr>
      </w:pPr>
      <w:r w:rsidRPr="008E2A19">
        <w:rPr>
          <w:rFonts w:asciiTheme="minorHAnsi" w:eastAsia="Times New Roman" w:hAnsiTheme="minorHAnsi" w:cstheme="minorHAnsi"/>
          <w:color w:val="auto"/>
        </w:rPr>
        <w:t>Guidelines and Resources for Policy/Procedure Development</w:t>
      </w:r>
    </w:p>
    <w:p w14:paraId="485FB871" w14:textId="7EBB625E" w:rsidR="00904FEC" w:rsidRPr="0009697E" w:rsidRDefault="00904FEC" w:rsidP="008E2A19">
      <w:pPr>
        <w:pStyle w:val="ListParagraph"/>
        <w:numPr>
          <w:ilvl w:val="0"/>
          <w:numId w:val="5"/>
        </w:numPr>
        <w:spacing w:after="0" w:line="240" w:lineRule="auto"/>
        <w:rPr>
          <w:rFonts w:cstheme="minorHAnsi"/>
          <w:sz w:val="24"/>
          <w:szCs w:val="24"/>
        </w:rPr>
      </w:pPr>
      <w:r w:rsidRPr="0009697E">
        <w:rPr>
          <w:rFonts w:cstheme="minorHAnsi"/>
          <w:sz w:val="24"/>
          <w:szCs w:val="24"/>
        </w:rPr>
        <w:t>YYYY Title of Resource Used (likely a page title from a web page</w:t>
      </w:r>
      <w:r w:rsidR="003579C4" w:rsidRPr="0009697E">
        <w:rPr>
          <w:rFonts w:cstheme="minorHAnsi"/>
          <w:sz w:val="24"/>
          <w:szCs w:val="24"/>
        </w:rPr>
        <w:t xml:space="preserve"> – </w:t>
      </w:r>
      <w:r w:rsidRPr="0009697E">
        <w:rPr>
          <w:rFonts w:cstheme="minorHAnsi"/>
          <w:sz w:val="24"/>
          <w:szCs w:val="24"/>
        </w:rPr>
        <w:t xml:space="preserve">see example below): </w:t>
      </w:r>
      <w:r w:rsidRPr="0009697E">
        <w:rPr>
          <w:rFonts w:cstheme="minorHAnsi"/>
          <w:color w:val="006DB7"/>
          <w:sz w:val="24"/>
          <w:szCs w:val="24"/>
          <w:u w:val="single"/>
        </w:rPr>
        <w:t>webaddresslink.html</w:t>
      </w:r>
      <w:r w:rsidRPr="0009697E">
        <w:rPr>
          <w:rFonts w:cstheme="minorHAnsi"/>
          <w:color w:val="006DB7"/>
          <w:sz w:val="24"/>
          <w:szCs w:val="24"/>
        </w:rPr>
        <w:t> </w:t>
      </w:r>
    </w:p>
    <w:p w14:paraId="255F9362" w14:textId="5C6EE9F2" w:rsidR="005777BC" w:rsidRPr="0009697E" w:rsidRDefault="00904FEC" w:rsidP="008E2A19">
      <w:pPr>
        <w:pStyle w:val="ListParagraph"/>
        <w:numPr>
          <w:ilvl w:val="0"/>
          <w:numId w:val="5"/>
        </w:numPr>
        <w:spacing w:after="0" w:line="240" w:lineRule="auto"/>
        <w:rPr>
          <w:rStyle w:val="Hyperlink"/>
          <w:rFonts w:cstheme="minorHAnsi"/>
          <w:color w:val="auto"/>
          <w:sz w:val="24"/>
          <w:szCs w:val="24"/>
          <w:u w:val="none"/>
        </w:rPr>
      </w:pPr>
      <w:r w:rsidRPr="0009697E">
        <w:rPr>
          <w:rFonts w:cstheme="minorHAnsi"/>
          <w:sz w:val="24"/>
          <w:szCs w:val="24"/>
        </w:rPr>
        <w:t>EXAMPLE</w:t>
      </w:r>
      <w:r w:rsidR="00F905B6" w:rsidRPr="0009697E">
        <w:rPr>
          <w:rFonts w:cstheme="minorHAnsi"/>
          <w:sz w:val="24"/>
          <w:szCs w:val="24"/>
        </w:rPr>
        <w:t>:</w:t>
      </w:r>
      <w:r w:rsidRPr="0009697E">
        <w:rPr>
          <w:rFonts w:cstheme="minorHAnsi"/>
          <w:sz w:val="24"/>
          <w:szCs w:val="24"/>
        </w:rPr>
        <w:t xml:space="preserve"> 2022 CDC Guideline for Hand Hygiene in Healthcare Settings: </w:t>
      </w:r>
      <w:hyperlink r:id="rId13">
        <w:r w:rsidRPr="0009697E">
          <w:rPr>
            <w:rStyle w:val="Hyperlink"/>
            <w:rFonts w:cstheme="minorHAnsi"/>
            <w:sz w:val="24"/>
            <w:szCs w:val="24"/>
          </w:rPr>
          <w:t>https://www.cdc.gov/handhygiene/providers/guideline.html  </w:t>
        </w:r>
      </w:hyperlink>
    </w:p>
    <w:p w14:paraId="58A0CCC6" w14:textId="77777777" w:rsidR="00903A9A" w:rsidRPr="00AC1A7B" w:rsidRDefault="00903A9A" w:rsidP="00F905B6">
      <w:pPr>
        <w:spacing w:after="0" w:line="240" w:lineRule="auto"/>
        <w:rPr>
          <w:rFonts w:cstheme="minorHAnsi"/>
          <w:b/>
          <w:bCs/>
        </w:rPr>
      </w:pPr>
    </w:p>
    <w:p w14:paraId="28D61441" w14:textId="7C580ABC" w:rsidR="005777BC" w:rsidRPr="00F905B6" w:rsidRDefault="005777BC" w:rsidP="00F905B6">
      <w:pPr>
        <w:spacing w:after="0" w:line="240" w:lineRule="auto"/>
        <w:rPr>
          <w:rFonts w:cstheme="minorHAnsi"/>
          <w:b/>
          <w:bCs/>
          <w:sz w:val="28"/>
          <w:szCs w:val="28"/>
        </w:rPr>
      </w:pPr>
      <w:r w:rsidRPr="00F905B6">
        <w:rPr>
          <w:rFonts w:cstheme="minorHAnsi"/>
          <w:b/>
          <w:bCs/>
          <w:sz w:val="28"/>
          <w:szCs w:val="28"/>
        </w:rPr>
        <w:t>Notes/Recommendations</w:t>
      </w:r>
    </w:p>
    <w:p w14:paraId="6036B8D2" w14:textId="62771CA8" w:rsidR="00904FEC" w:rsidRPr="00F905B6" w:rsidRDefault="005C0229" w:rsidP="00F905B6">
      <w:pPr>
        <w:spacing w:after="0" w:line="240" w:lineRule="auto"/>
        <w:rPr>
          <w:rFonts w:cstheme="minorHAnsi"/>
          <w:sz w:val="24"/>
          <w:szCs w:val="24"/>
        </w:rPr>
      </w:pPr>
      <w:r w:rsidRPr="00F905B6">
        <w:rPr>
          <w:rFonts w:cstheme="minorHAnsi"/>
          <w:sz w:val="24"/>
          <w:szCs w:val="24"/>
        </w:rPr>
        <w:t xml:space="preserve">Describe potential </w:t>
      </w:r>
      <w:r w:rsidR="0048529F" w:rsidRPr="00F905B6">
        <w:rPr>
          <w:rFonts w:cstheme="minorHAnsi"/>
          <w:sz w:val="24"/>
          <w:szCs w:val="24"/>
        </w:rPr>
        <w:t>additional language and/or best practices that a center can incorporate into their policies.</w:t>
      </w:r>
    </w:p>
    <w:sectPr w:rsidR="00904FEC" w:rsidRPr="00F90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432F" w14:textId="77777777" w:rsidR="00830249" w:rsidRDefault="00830249">
      <w:pPr>
        <w:spacing w:after="0" w:line="240" w:lineRule="auto"/>
      </w:pPr>
      <w:r>
        <w:separator/>
      </w:r>
    </w:p>
  </w:endnote>
  <w:endnote w:type="continuationSeparator" w:id="0">
    <w:p w14:paraId="35F9653A" w14:textId="77777777" w:rsidR="00830249" w:rsidRDefault="0083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1AE2" w14:textId="77777777" w:rsidR="00830249" w:rsidRDefault="00830249">
      <w:pPr>
        <w:spacing w:after="0" w:line="240" w:lineRule="auto"/>
      </w:pPr>
      <w:r>
        <w:separator/>
      </w:r>
    </w:p>
  </w:footnote>
  <w:footnote w:type="continuationSeparator" w:id="0">
    <w:p w14:paraId="0D29201B" w14:textId="77777777" w:rsidR="00830249" w:rsidRDefault="00830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13F"/>
    <w:multiLevelType w:val="hybridMultilevel"/>
    <w:tmpl w:val="9E6C190E"/>
    <w:lvl w:ilvl="0" w:tplc="916077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06021"/>
    <w:multiLevelType w:val="hybridMultilevel"/>
    <w:tmpl w:val="4BA8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21EDB"/>
    <w:multiLevelType w:val="hybridMultilevel"/>
    <w:tmpl w:val="016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E21AE"/>
    <w:multiLevelType w:val="hybridMultilevel"/>
    <w:tmpl w:val="746C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84897"/>
    <w:multiLevelType w:val="hybridMultilevel"/>
    <w:tmpl w:val="1B84F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70A18"/>
    <w:multiLevelType w:val="hybridMultilevel"/>
    <w:tmpl w:val="F2F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143C8"/>
    <w:multiLevelType w:val="hybridMultilevel"/>
    <w:tmpl w:val="019E5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031704">
    <w:abstractNumId w:val="5"/>
  </w:num>
  <w:num w:numId="2" w16cid:durableId="1250769456">
    <w:abstractNumId w:val="6"/>
  </w:num>
  <w:num w:numId="3" w16cid:durableId="2059082117">
    <w:abstractNumId w:val="3"/>
  </w:num>
  <w:num w:numId="4" w16cid:durableId="948971663">
    <w:abstractNumId w:val="1"/>
  </w:num>
  <w:num w:numId="5" w16cid:durableId="132719752">
    <w:abstractNumId w:val="0"/>
  </w:num>
  <w:num w:numId="6" w16cid:durableId="1342732079">
    <w:abstractNumId w:val="2"/>
  </w:num>
  <w:num w:numId="7" w16cid:durableId="198195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5C"/>
    <w:rsid w:val="00003CDE"/>
    <w:rsid w:val="000168C5"/>
    <w:rsid w:val="00017527"/>
    <w:rsid w:val="000405F3"/>
    <w:rsid w:val="0004215C"/>
    <w:rsid w:val="00043739"/>
    <w:rsid w:val="00050CA5"/>
    <w:rsid w:val="00061C80"/>
    <w:rsid w:val="00071046"/>
    <w:rsid w:val="0009697E"/>
    <w:rsid w:val="00096AC3"/>
    <w:rsid w:val="000A5CDA"/>
    <w:rsid w:val="000C27F7"/>
    <w:rsid w:val="000E73D9"/>
    <w:rsid w:val="001171B3"/>
    <w:rsid w:val="0012079D"/>
    <w:rsid w:val="001A7FC1"/>
    <w:rsid w:val="001C20BD"/>
    <w:rsid w:val="001D5FD8"/>
    <w:rsid w:val="001F63DB"/>
    <w:rsid w:val="0021369E"/>
    <w:rsid w:val="00226376"/>
    <w:rsid w:val="002322FB"/>
    <w:rsid w:val="0023684E"/>
    <w:rsid w:val="00236A4A"/>
    <w:rsid w:val="00236A89"/>
    <w:rsid w:val="00240523"/>
    <w:rsid w:val="00247EB9"/>
    <w:rsid w:val="00265234"/>
    <w:rsid w:val="00270FC9"/>
    <w:rsid w:val="00273CB3"/>
    <w:rsid w:val="00292D8D"/>
    <w:rsid w:val="002B313D"/>
    <w:rsid w:val="002B6F0A"/>
    <w:rsid w:val="0030456D"/>
    <w:rsid w:val="003133BF"/>
    <w:rsid w:val="00324171"/>
    <w:rsid w:val="003262E3"/>
    <w:rsid w:val="0032788E"/>
    <w:rsid w:val="0033613A"/>
    <w:rsid w:val="003579C4"/>
    <w:rsid w:val="003721F7"/>
    <w:rsid w:val="003B5130"/>
    <w:rsid w:val="003B6693"/>
    <w:rsid w:val="003C5A1C"/>
    <w:rsid w:val="004152D3"/>
    <w:rsid w:val="004346DD"/>
    <w:rsid w:val="004679B5"/>
    <w:rsid w:val="0048529F"/>
    <w:rsid w:val="0048561E"/>
    <w:rsid w:val="004A07E5"/>
    <w:rsid w:val="004A43FF"/>
    <w:rsid w:val="004C3AA3"/>
    <w:rsid w:val="004F3673"/>
    <w:rsid w:val="00507096"/>
    <w:rsid w:val="005117DE"/>
    <w:rsid w:val="00537DB6"/>
    <w:rsid w:val="005667D4"/>
    <w:rsid w:val="0056786F"/>
    <w:rsid w:val="005777BC"/>
    <w:rsid w:val="005B4DD8"/>
    <w:rsid w:val="005B527D"/>
    <w:rsid w:val="005B750D"/>
    <w:rsid w:val="005C0229"/>
    <w:rsid w:val="005C4268"/>
    <w:rsid w:val="005C66C3"/>
    <w:rsid w:val="005C7866"/>
    <w:rsid w:val="005D1532"/>
    <w:rsid w:val="005F16C4"/>
    <w:rsid w:val="0061285F"/>
    <w:rsid w:val="006536B6"/>
    <w:rsid w:val="00653EE5"/>
    <w:rsid w:val="0066482A"/>
    <w:rsid w:val="00664BDB"/>
    <w:rsid w:val="00697DAA"/>
    <w:rsid w:val="006A11E3"/>
    <w:rsid w:val="006B3864"/>
    <w:rsid w:val="006D5EC1"/>
    <w:rsid w:val="006E2A1D"/>
    <w:rsid w:val="006F3E57"/>
    <w:rsid w:val="0070026C"/>
    <w:rsid w:val="007221BC"/>
    <w:rsid w:val="00730924"/>
    <w:rsid w:val="00747E19"/>
    <w:rsid w:val="00760FA0"/>
    <w:rsid w:val="00782DA4"/>
    <w:rsid w:val="0079635A"/>
    <w:rsid w:val="007C60FB"/>
    <w:rsid w:val="007D4338"/>
    <w:rsid w:val="007E68E5"/>
    <w:rsid w:val="007F7A29"/>
    <w:rsid w:val="008203AC"/>
    <w:rsid w:val="00826281"/>
    <w:rsid w:val="00830249"/>
    <w:rsid w:val="00844874"/>
    <w:rsid w:val="00871AD7"/>
    <w:rsid w:val="008A4104"/>
    <w:rsid w:val="008A6A23"/>
    <w:rsid w:val="008D3313"/>
    <w:rsid w:val="008E2A19"/>
    <w:rsid w:val="00903A9A"/>
    <w:rsid w:val="00904FEC"/>
    <w:rsid w:val="009055E4"/>
    <w:rsid w:val="0091224D"/>
    <w:rsid w:val="009274D7"/>
    <w:rsid w:val="00965CF3"/>
    <w:rsid w:val="009721DF"/>
    <w:rsid w:val="00975DF7"/>
    <w:rsid w:val="00984380"/>
    <w:rsid w:val="009A030C"/>
    <w:rsid w:val="009E470D"/>
    <w:rsid w:val="009F5A36"/>
    <w:rsid w:val="00A60D17"/>
    <w:rsid w:val="00A740DF"/>
    <w:rsid w:val="00A86455"/>
    <w:rsid w:val="00A865C7"/>
    <w:rsid w:val="00AC1A7B"/>
    <w:rsid w:val="00AF21A5"/>
    <w:rsid w:val="00AF41D4"/>
    <w:rsid w:val="00B01ACF"/>
    <w:rsid w:val="00B1162C"/>
    <w:rsid w:val="00B237DF"/>
    <w:rsid w:val="00B255B4"/>
    <w:rsid w:val="00B3084C"/>
    <w:rsid w:val="00B310BC"/>
    <w:rsid w:val="00B41E91"/>
    <w:rsid w:val="00B54CA5"/>
    <w:rsid w:val="00B7535E"/>
    <w:rsid w:val="00BA2BA8"/>
    <w:rsid w:val="00C1763A"/>
    <w:rsid w:val="00C21845"/>
    <w:rsid w:val="00C931B3"/>
    <w:rsid w:val="00CB0C19"/>
    <w:rsid w:val="00CC0854"/>
    <w:rsid w:val="00CD75C1"/>
    <w:rsid w:val="00CD780B"/>
    <w:rsid w:val="00CF329E"/>
    <w:rsid w:val="00D02190"/>
    <w:rsid w:val="00D57F83"/>
    <w:rsid w:val="00D70025"/>
    <w:rsid w:val="00D972FE"/>
    <w:rsid w:val="00DE66C4"/>
    <w:rsid w:val="00DF1169"/>
    <w:rsid w:val="00DF21AC"/>
    <w:rsid w:val="00DF6C7F"/>
    <w:rsid w:val="00E1544B"/>
    <w:rsid w:val="00E3362F"/>
    <w:rsid w:val="00E449B2"/>
    <w:rsid w:val="00E656FE"/>
    <w:rsid w:val="00EC1CD8"/>
    <w:rsid w:val="00F11269"/>
    <w:rsid w:val="00F21E9A"/>
    <w:rsid w:val="00F524BD"/>
    <w:rsid w:val="00F81D42"/>
    <w:rsid w:val="00F821F6"/>
    <w:rsid w:val="00F905B6"/>
    <w:rsid w:val="00F913C9"/>
    <w:rsid w:val="00FA18CF"/>
    <w:rsid w:val="00FC0116"/>
    <w:rsid w:val="00FF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8530"/>
  <w15:chartTrackingRefBased/>
  <w15:docId w15:val="{488E617B-0714-4F0B-ACAF-192CFA5F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5C"/>
    <w:pPr>
      <w:spacing w:after="120"/>
    </w:pPr>
    <w:rPr>
      <w:kern w:val="0"/>
      <w14:ligatures w14:val="none"/>
    </w:rPr>
  </w:style>
  <w:style w:type="paragraph" w:styleId="Heading1">
    <w:name w:val="heading 1"/>
    <w:aliases w:val="VDSS Heading 1"/>
    <w:basedOn w:val="Normal"/>
    <w:next w:val="Normal"/>
    <w:link w:val="Heading1Char"/>
    <w:uiPriority w:val="9"/>
    <w:qFormat/>
    <w:rsid w:val="0004215C"/>
    <w:pPr>
      <w:keepNext/>
      <w:keepLines/>
      <w:spacing w:line="240" w:lineRule="auto"/>
      <w:outlineLvl w:val="0"/>
    </w:pPr>
    <w:rPr>
      <w:rFonts w:ascii="Calisto MT" w:eastAsiaTheme="majorEastAsia" w:hAnsi="Calisto MT" w:cstheme="majorBidi"/>
      <w:b/>
      <w:color w:val="2F5496" w:themeColor="accent1" w:themeShade="BF"/>
      <w:sz w:val="28"/>
      <w:szCs w:val="32"/>
    </w:rPr>
  </w:style>
  <w:style w:type="paragraph" w:styleId="Heading2">
    <w:name w:val="heading 2"/>
    <w:basedOn w:val="Normal"/>
    <w:next w:val="Normal"/>
    <w:link w:val="Heading2Char"/>
    <w:uiPriority w:val="9"/>
    <w:semiHidden/>
    <w:unhideWhenUsed/>
    <w:qFormat/>
    <w:rsid w:val="00904F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DSS Heading 1 Char"/>
    <w:basedOn w:val="DefaultParagraphFont"/>
    <w:link w:val="Heading1"/>
    <w:uiPriority w:val="9"/>
    <w:rsid w:val="0004215C"/>
    <w:rPr>
      <w:rFonts w:ascii="Calisto MT" w:eastAsiaTheme="majorEastAsia" w:hAnsi="Calisto MT" w:cstheme="majorBidi"/>
      <w:b/>
      <w:color w:val="2F5496" w:themeColor="accent1" w:themeShade="BF"/>
      <w:kern w:val="0"/>
      <w:sz w:val="28"/>
      <w:szCs w:val="32"/>
      <w14:ligatures w14:val="none"/>
    </w:rPr>
  </w:style>
  <w:style w:type="table" w:styleId="TableGrid">
    <w:name w:val="Table Grid"/>
    <w:basedOn w:val="TableNormal"/>
    <w:uiPriority w:val="59"/>
    <w:rsid w:val="000421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VDSS Title"/>
    <w:basedOn w:val="Normal"/>
    <w:next w:val="Normal"/>
    <w:link w:val="TitleChar"/>
    <w:uiPriority w:val="10"/>
    <w:qFormat/>
    <w:rsid w:val="0004215C"/>
    <w:pPr>
      <w:spacing w:after="0" w:line="240" w:lineRule="auto"/>
      <w:contextualSpacing/>
      <w:jc w:val="center"/>
    </w:pPr>
    <w:rPr>
      <w:rFonts w:ascii="Calisto MT" w:eastAsiaTheme="majorEastAsia" w:hAnsi="Calisto MT" w:cstheme="majorBidi"/>
      <w:b/>
      <w:color w:val="5C5D5F"/>
      <w:spacing w:val="-10"/>
      <w:kern w:val="28"/>
      <w:sz w:val="32"/>
      <w:szCs w:val="56"/>
    </w:rPr>
  </w:style>
  <w:style w:type="character" w:customStyle="1" w:styleId="TitleChar">
    <w:name w:val="Title Char"/>
    <w:aliases w:val="VDSS Title Char"/>
    <w:basedOn w:val="DefaultParagraphFont"/>
    <w:link w:val="Title"/>
    <w:uiPriority w:val="10"/>
    <w:rsid w:val="0004215C"/>
    <w:rPr>
      <w:rFonts w:ascii="Calisto MT" w:eastAsiaTheme="majorEastAsia" w:hAnsi="Calisto MT" w:cstheme="majorBidi"/>
      <w:b/>
      <w:color w:val="5C5D5F"/>
      <w:spacing w:val="-10"/>
      <w:kern w:val="28"/>
      <w:sz w:val="32"/>
      <w:szCs w:val="56"/>
      <w14:ligatures w14:val="none"/>
    </w:rPr>
  </w:style>
  <w:style w:type="paragraph" w:styleId="ListParagraph">
    <w:name w:val="List Paragraph"/>
    <w:basedOn w:val="Normal"/>
    <w:uiPriority w:val="34"/>
    <w:qFormat/>
    <w:rsid w:val="0004215C"/>
    <w:pPr>
      <w:ind w:left="720"/>
      <w:contextualSpacing/>
    </w:pPr>
  </w:style>
  <w:style w:type="character" w:styleId="Hyperlink">
    <w:name w:val="Hyperlink"/>
    <w:basedOn w:val="DefaultParagraphFont"/>
    <w:uiPriority w:val="99"/>
    <w:unhideWhenUsed/>
    <w:rsid w:val="0004215C"/>
    <w:rPr>
      <w:color w:val="0563C1" w:themeColor="hyperlink"/>
      <w:u w:val="single"/>
    </w:rPr>
  </w:style>
  <w:style w:type="paragraph" w:styleId="Header">
    <w:name w:val="header"/>
    <w:basedOn w:val="Normal"/>
    <w:link w:val="HeaderChar"/>
    <w:uiPriority w:val="99"/>
    <w:unhideWhenUsed/>
    <w:rsid w:val="00042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15C"/>
    <w:rPr>
      <w:kern w:val="0"/>
      <w14:ligatures w14:val="none"/>
    </w:rPr>
  </w:style>
  <w:style w:type="paragraph" w:styleId="Footer">
    <w:name w:val="footer"/>
    <w:basedOn w:val="Normal"/>
    <w:link w:val="FooterChar"/>
    <w:uiPriority w:val="99"/>
    <w:unhideWhenUsed/>
    <w:rsid w:val="00042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15C"/>
    <w:rPr>
      <w:kern w:val="0"/>
      <w14:ligatures w14:val="none"/>
    </w:rPr>
  </w:style>
  <w:style w:type="character" w:customStyle="1" w:styleId="Heading2Char">
    <w:name w:val="Heading 2 Char"/>
    <w:basedOn w:val="DefaultParagraphFont"/>
    <w:link w:val="Heading2"/>
    <w:uiPriority w:val="9"/>
    <w:semiHidden/>
    <w:rsid w:val="00904FEC"/>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D57F8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57F83"/>
    <w:pPr>
      <w:spacing w:after="0" w:line="240" w:lineRule="auto"/>
    </w:pPr>
    <w:rPr>
      <w:kern w:val="0"/>
      <w14:ligatures w14:val="none"/>
    </w:rPr>
  </w:style>
  <w:style w:type="character" w:styleId="CommentReference">
    <w:name w:val="annotation reference"/>
    <w:basedOn w:val="DefaultParagraphFont"/>
    <w:uiPriority w:val="99"/>
    <w:semiHidden/>
    <w:unhideWhenUsed/>
    <w:rsid w:val="00D57F83"/>
    <w:rPr>
      <w:sz w:val="16"/>
      <w:szCs w:val="16"/>
    </w:rPr>
  </w:style>
  <w:style w:type="paragraph" w:styleId="CommentText">
    <w:name w:val="annotation text"/>
    <w:basedOn w:val="Normal"/>
    <w:link w:val="CommentTextChar"/>
    <w:uiPriority w:val="99"/>
    <w:unhideWhenUsed/>
    <w:rsid w:val="00D57F83"/>
    <w:pPr>
      <w:spacing w:line="240" w:lineRule="auto"/>
    </w:pPr>
    <w:rPr>
      <w:sz w:val="20"/>
      <w:szCs w:val="20"/>
    </w:rPr>
  </w:style>
  <w:style w:type="character" w:customStyle="1" w:styleId="CommentTextChar">
    <w:name w:val="Comment Text Char"/>
    <w:basedOn w:val="DefaultParagraphFont"/>
    <w:link w:val="CommentText"/>
    <w:uiPriority w:val="99"/>
    <w:rsid w:val="00D57F8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7F83"/>
    <w:rPr>
      <w:b/>
      <w:bCs/>
    </w:rPr>
  </w:style>
  <w:style w:type="character" w:customStyle="1" w:styleId="CommentSubjectChar">
    <w:name w:val="Comment Subject Char"/>
    <w:basedOn w:val="CommentTextChar"/>
    <w:link w:val="CommentSubject"/>
    <w:uiPriority w:val="99"/>
    <w:semiHidden/>
    <w:rsid w:val="00D57F83"/>
    <w:rPr>
      <w:b/>
      <w:bCs/>
      <w:kern w:val="0"/>
      <w:sz w:val="20"/>
      <w:szCs w:val="20"/>
      <w14:ligatures w14:val="none"/>
    </w:rPr>
  </w:style>
  <w:style w:type="character" w:styleId="PlaceholderText">
    <w:name w:val="Placeholder Text"/>
    <w:basedOn w:val="DefaultParagraphFont"/>
    <w:uiPriority w:val="99"/>
    <w:semiHidden/>
    <w:rsid w:val="00653E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handhygiene/providers/guidelin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infectioncontrol/guidelines/core-practice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E76E06C-4705-4198-89AA-8C6DA914ADE6}"/>
      </w:docPartPr>
      <w:docPartBody>
        <w:p w:rsidR="00D72440" w:rsidRDefault="00D72440">
          <w:r w:rsidRPr="006C77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40"/>
    <w:rsid w:val="000C5639"/>
    <w:rsid w:val="00D7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e617e0-9ae6-48ae-8c0a-f049dce7ee5d">
      <Terms xmlns="http://schemas.microsoft.com/office/infopath/2007/PartnerControls"/>
    </lcf76f155ced4ddcb4097134ff3c332f>
    <TaxCatchAll xmlns="b6698f20-16d8-4387-8fa1-6bd4bb26de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5718B-6744-4A98-9355-70FA25B2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2311E-3A6A-48D8-80DA-6A262A56DAE0}">
  <ds:schemaRefs>
    <ds:schemaRef ds:uri="http://schemas.microsoft.com/office/2006/metadata/properties"/>
    <ds:schemaRef ds:uri="http://schemas.microsoft.com/office/infopath/2007/PartnerControls"/>
    <ds:schemaRef ds:uri="f5e617e0-9ae6-48ae-8c0a-f049dce7ee5d"/>
    <ds:schemaRef ds:uri="b6698f20-16d8-4387-8fa1-6bd4bb26deb7"/>
  </ds:schemaRefs>
</ds:datastoreItem>
</file>

<file path=customXml/itemProps3.xml><?xml version="1.0" encoding="utf-8"?>
<ds:datastoreItem xmlns:ds="http://schemas.openxmlformats.org/officeDocument/2006/customXml" ds:itemID="{B878CA74-5C39-4076-87D0-A19F22938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Wood</dc:creator>
  <cp:keywords/>
  <dc:description/>
  <cp:lastModifiedBy>April Faulkner</cp:lastModifiedBy>
  <cp:revision>14</cp:revision>
  <dcterms:created xsi:type="dcterms:W3CDTF">2023-08-24T16:32:00Z</dcterms:created>
  <dcterms:modified xsi:type="dcterms:W3CDTF">2023-08-29T13:44:00Z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0x0101001B940136A4C0E94AA81A881E87FFF9CB</vt:lpwstr>
  </property>
  <property fmtid="{D5CDD505-2E9C-101B-9397-08002B2CF9AE}" pid="3" name="MediaServiceImageTags">
    <vt:lpwstr/>
  </property>
</Properties>
</file>