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20B5" w14:textId="359A84DE" w:rsidR="00F14EE3" w:rsidRDefault="008E6804" w:rsidP="00287E86">
      <w:pPr>
        <w:spacing w:after="0" w:line="247" w:lineRule="auto"/>
        <w:rPr>
          <w:rFonts w:ascii="Nirmala UI" w:hAnsi="Nirmala UI" w:cs="Nirmala UI"/>
          <w:sz w:val="24"/>
          <w:szCs w:val="24"/>
        </w:rPr>
      </w:pPr>
      <w:r>
        <w:rPr>
          <w:rFonts w:ascii="Nirmala UI" w:hAnsi="Nirmala UI" w:cs="Nirmala UI"/>
          <w:noProof/>
          <w:sz w:val="24"/>
          <w:szCs w:val="24"/>
        </w:rPr>
        <w:drawing>
          <wp:anchor distT="0" distB="0" distL="114300" distR="114300" simplePos="0" relativeHeight="251671040" behindDoc="1" locked="0" layoutInCell="1" allowOverlap="1" wp14:anchorId="03E809F3" wp14:editId="407ECF4E">
            <wp:simplePos x="0" y="0"/>
            <wp:positionH relativeFrom="column">
              <wp:posOffset>-714375</wp:posOffset>
            </wp:positionH>
            <wp:positionV relativeFrom="paragraph">
              <wp:posOffset>-1009650</wp:posOffset>
            </wp:positionV>
            <wp:extent cx="7783195" cy="1857375"/>
            <wp:effectExtent l="0" t="0" r="8255" b="9525"/>
            <wp:wrapNone/>
            <wp:docPr id="2595248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524891" name="Picture 1">
                      <a:extLst>
                        <a:ext uri="{C183D7F6-B498-43B3-948B-1728B52AA6E4}">
                          <adec:decorative xmlns:adec="http://schemas.microsoft.com/office/drawing/2017/decorative" val="1"/>
                        </a:ext>
                      </a:extLst>
                    </pic:cNvPr>
                    <pic:cNvPicPr/>
                  </pic:nvPicPr>
                  <pic:blipFill rotWithShape="1">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b="61818"/>
                    <a:stretch/>
                  </pic:blipFill>
                  <pic:spPr bwMode="auto">
                    <a:xfrm>
                      <a:off x="0" y="0"/>
                      <a:ext cx="7783374" cy="1857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4D186" w14:textId="77777777" w:rsidR="00F14EE3" w:rsidRDefault="00F14EE3" w:rsidP="00287E86">
      <w:pPr>
        <w:spacing w:after="0" w:line="247" w:lineRule="auto"/>
        <w:rPr>
          <w:rFonts w:ascii="Nirmala UI" w:hAnsi="Nirmala UI" w:cs="Nirmala UI"/>
          <w:sz w:val="24"/>
          <w:szCs w:val="24"/>
        </w:rPr>
      </w:pPr>
    </w:p>
    <w:p w14:paraId="28525694" w14:textId="7C3D3F76" w:rsidR="00753A13" w:rsidRPr="00287E86" w:rsidRDefault="008F71C6" w:rsidP="00287E86">
      <w:pPr>
        <w:spacing w:after="0" w:line="247" w:lineRule="auto"/>
        <w:rPr>
          <w:rFonts w:ascii="Nirmala UI" w:hAnsi="Nirmala UI" w:cs="Nirmala UI"/>
          <w:sz w:val="24"/>
          <w:szCs w:val="24"/>
        </w:rPr>
      </w:pPr>
      <w:r>
        <w:rPr>
          <w:rFonts w:ascii="Nirmala UI" w:hAnsi="Nirmala UI" w:cs="Nirmala UI"/>
          <w:sz w:val="24"/>
          <w:szCs w:val="24"/>
        </w:rPr>
        <w:br/>
      </w:r>
      <w:r w:rsidR="00753A13" w:rsidRPr="00287E86">
        <w:rPr>
          <w:rFonts w:ascii="Nirmala UI" w:hAnsi="Nirmala UI" w:cs="Nirmala UI"/>
          <w:sz w:val="24"/>
          <w:szCs w:val="24"/>
        </w:rPr>
        <w:t xml:space="preserve">[Date] </w:t>
      </w:r>
    </w:p>
    <w:p w14:paraId="42B49ED2" w14:textId="3B93CFA6" w:rsidR="00287E86" w:rsidRPr="00287E86" w:rsidRDefault="00287E86" w:rsidP="00287E86">
      <w:pPr>
        <w:spacing w:after="0" w:line="247" w:lineRule="auto"/>
        <w:rPr>
          <w:rFonts w:ascii="Nirmala UI" w:hAnsi="Nirmala UI" w:cs="Nirmala UI"/>
          <w:sz w:val="24"/>
          <w:szCs w:val="24"/>
        </w:rPr>
      </w:pPr>
    </w:p>
    <w:p w14:paraId="3E9ECF2E" w14:textId="6DBCF09E" w:rsidR="0033261D" w:rsidRPr="00287E86" w:rsidRDefault="0033261D" w:rsidP="00287E86">
      <w:pPr>
        <w:spacing w:after="0" w:line="247" w:lineRule="auto"/>
        <w:rPr>
          <w:rFonts w:ascii="Nirmala UI" w:hAnsi="Nirmala UI" w:cs="Nirmala UI"/>
          <w:sz w:val="24"/>
          <w:szCs w:val="24"/>
        </w:rPr>
      </w:pPr>
      <w:r w:rsidRPr="00287E86">
        <w:rPr>
          <w:rFonts w:ascii="Nirmala UI" w:hAnsi="Nirmala UI" w:cs="Nirmala UI"/>
          <w:sz w:val="24"/>
          <w:szCs w:val="24"/>
        </w:rPr>
        <w:t xml:space="preserve">Dear </w:t>
      </w:r>
      <w:r w:rsidR="00363279">
        <w:rPr>
          <w:rFonts w:ascii="Nirmala UI" w:hAnsi="Nirmala UI" w:cs="Nirmala UI"/>
          <w:sz w:val="24"/>
          <w:szCs w:val="24"/>
        </w:rPr>
        <w:t>[</w:t>
      </w:r>
      <w:r w:rsidRPr="00287E86">
        <w:rPr>
          <w:rFonts w:ascii="Nirmala UI" w:hAnsi="Nirmala UI" w:cs="Nirmala UI"/>
          <w:sz w:val="24"/>
          <w:szCs w:val="24"/>
        </w:rPr>
        <w:t>Family Member</w:t>
      </w:r>
      <w:r w:rsidR="00363279">
        <w:rPr>
          <w:rFonts w:ascii="Nirmala UI" w:hAnsi="Nirmala UI" w:cs="Nirmala UI"/>
          <w:sz w:val="24"/>
          <w:szCs w:val="24"/>
        </w:rPr>
        <w:t>/</w:t>
      </w:r>
      <w:r w:rsidRPr="00287E86">
        <w:rPr>
          <w:rFonts w:ascii="Nirmala UI" w:hAnsi="Nirmala UI" w:cs="Nirmala UI"/>
          <w:sz w:val="24"/>
          <w:szCs w:val="24"/>
        </w:rPr>
        <w:t>Caregiver</w:t>
      </w:r>
      <w:r w:rsidR="00363279">
        <w:rPr>
          <w:rFonts w:ascii="Nirmala UI" w:hAnsi="Nirmala UI" w:cs="Nirmala UI"/>
          <w:sz w:val="24"/>
          <w:szCs w:val="24"/>
        </w:rPr>
        <w:t>/</w:t>
      </w:r>
      <w:r w:rsidR="002A5247" w:rsidRPr="00287E86">
        <w:rPr>
          <w:rFonts w:ascii="Nirmala UI" w:hAnsi="Nirmala UI" w:cs="Nirmala UI"/>
          <w:sz w:val="24"/>
          <w:szCs w:val="24"/>
        </w:rPr>
        <w:t>Volunteer</w:t>
      </w:r>
      <w:r w:rsidR="00363279">
        <w:rPr>
          <w:rFonts w:ascii="Nirmala UI" w:hAnsi="Nirmala UI" w:cs="Nirmala UI"/>
          <w:sz w:val="24"/>
          <w:szCs w:val="24"/>
        </w:rPr>
        <w:t>],</w:t>
      </w:r>
      <w:r w:rsidRPr="00287E86">
        <w:rPr>
          <w:rFonts w:ascii="Nirmala UI" w:hAnsi="Nirmala UI" w:cs="Nirmala UI"/>
          <w:sz w:val="24"/>
          <w:szCs w:val="24"/>
        </w:rPr>
        <w:t xml:space="preserve"> </w:t>
      </w:r>
      <w:r w:rsidR="00287E86" w:rsidRPr="00287E86">
        <w:rPr>
          <w:rFonts w:ascii="Nirmala UI" w:hAnsi="Nirmala UI" w:cs="Nirmala UI"/>
          <w:sz w:val="24"/>
          <w:szCs w:val="24"/>
        </w:rPr>
        <w:br/>
      </w:r>
    </w:p>
    <w:p w14:paraId="20287B21" w14:textId="6CC6CBAD" w:rsidR="0033261D" w:rsidRPr="00287E86" w:rsidRDefault="0033261D" w:rsidP="00287E86">
      <w:pPr>
        <w:spacing w:after="0" w:line="247" w:lineRule="auto"/>
        <w:rPr>
          <w:rFonts w:ascii="Nirmala UI" w:hAnsi="Nirmala UI" w:cs="Nirmala UI"/>
          <w:sz w:val="24"/>
          <w:szCs w:val="24"/>
        </w:rPr>
      </w:pPr>
      <w:r w:rsidRPr="00287E86">
        <w:rPr>
          <w:rFonts w:ascii="Nirmala UI" w:hAnsi="Nirmala UI" w:cs="Nirmala UI"/>
          <w:sz w:val="24"/>
          <w:szCs w:val="24"/>
        </w:rPr>
        <w:t xml:space="preserve">The holidays bring us together for festive gatherings, gift-giving, caroling and more. It’s a wonderful season for being close to others and sharing memories and treats. </w:t>
      </w:r>
      <w:proofErr w:type="gramStart"/>
      <w:r w:rsidR="002A5247" w:rsidRPr="00287E86">
        <w:rPr>
          <w:rFonts w:ascii="Nirmala UI" w:hAnsi="Nirmala UI" w:cs="Nirmala UI"/>
          <w:sz w:val="24"/>
          <w:szCs w:val="24"/>
        </w:rPr>
        <w:t>However</w:t>
      </w:r>
      <w:proofErr w:type="gramEnd"/>
      <w:r w:rsidR="008E7BE6" w:rsidRPr="00287E86">
        <w:rPr>
          <w:rFonts w:ascii="Nirmala UI" w:hAnsi="Nirmala UI" w:cs="Nirmala UI"/>
          <w:sz w:val="24"/>
          <w:szCs w:val="24"/>
        </w:rPr>
        <w:t xml:space="preserve"> </w:t>
      </w:r>
      <w:r w:rsidR="002A5247" w:rsidRPr="00287E86">
        <w:rPr>
          <w:rFonts w:ascii="Nirmala UI" w:hAnsi="Nirmala UI" w:cs="Nirmala UI"/>
          <w:sz w:val="24"/>
          <w:szCs w:val="24"/>
        </w:rPr>
        <w:t xml:space="preserve">you choose to celebrate, </w:t>
      </w:r>
      <w:r w:rsidR="75F6BF49" w:rsidRPr="00287E86">
        <w:rPr>
          <w:rFonts w:ascii="Nirmala UI" w:hAnsi="Nirmala UI" w:cs="Nirmala UI"/>
          <w:sz w:val="24"/>
          <w:szCs w:val="24"/>
        </w:rPr>
        <w:t>it’s</w:t>
      </w:r>
      <w:r w:rsidRPr="00287E86">
        <w:rPr>
          <w:rFonts w:ascii="Nirmala UI" w:hAnsi="Nirmala UI" w:cs="Nirmala UI"/>
          <w:sz w:val="24"/>
          <w:szCs w:val="24"/>
        </w:rPr>
        <w:t xml:space="preserve"> important to keep in mind that one thing we don’t want to share </w:t>
      </w:r>
      <w:r w:rsidR="42F2CAE7" w:rsidRPr="00287E86">
        <w:rPr>
          <w:rFonts w:ascii="Nirmala UI" w:hAnsi="Nirmala UI" w:cs="Nirmala UI"/>
          <w:sz w:val="24"/>
          <w:szCs w:val="24"/>
        </w:rPr>
        <w:t>this winter</w:t>
      </w:r>
      <w:r w:rsidRPr="00287E86">
        <w:rPr>
          <w:rFonts w:ascii="Nirmala UI" w:hAnsi="Nirmala UI" w:cs="Nirmala UI"/>
          <w:sz w:val="24"/>
          <w:szCs w:val="24"/>
        </w:rPr>
        <w:t xml:space="preserve"> is </w:t>
      </w:r>
      <w:r w:rsidR="567C8692" w:rsidRPr="00287E86">
        <w:rPr>
          <w:rFonts w:ascii="Nirmala UI" w:hAnsi="Nirmala UI" w:cs="Nirmala UI"/>
          <w:sz w:val="24"/>
          <w:szCs w:val="24"/>
        </w:rPr>
        <w:t>a</w:t>
      </w:r>
      <w:r w:rsidR="1AED9BE5" w:rsidRPr="00287E86">
        <w:rPr>
          <w:rFonts w:ascii="Nirmala UI" w:hAnsi="Nirmala UI" w:cs="Nirmala UI"/>
          <w:sz w:val="24"/>
          <w:szCs w:val="24"/>
        </w:rPr>
        <w:t xml:space="preserve"> respiratory </w:t>
      </w:r>
      <w:r w:rsidRPr="00287E86">
        <w:rPr>
          <w:rFonts w:ascii="Nirmala UI" w:hAnsi="Nirmala UI" w:cs="Nirmala UI"/>
          <w:sz w:val="24"/>
          <w:szCs w:val="24"/>
        </w:rPr>
        <w:t>illness like C</w:t>
      </w:r>
      <w:r w:rsidR="00BE0838">
        <w:rPr>
          <w:rFonts w:ascii="Nirmala UI" w:hAnsi="Nirmala UI" w:cs="Nirmala UI"/>
          <w:sz w:val="24"/>
          <w:szCs w:val="24"/>
        </w:rPr>
        <w:t>OVID</w:t>
      </w:r>
      <w:r w:rsidRPr="00287E86">
        <w:rPr>
          <w:rFonts w:ascii="Nirmala UI" w:hAnsi="Nirmala UI" w:cs="Nirmala UI"/>
          <w:sz w:val="24"/>
          <w:szCs w:val="24"/>
        </w:rPr>
        <w:t xml:space="preserve">-19. </w:t>
      </w:r>
      <w:r w:rsidRPr="00287E86">
        <w:rPr>
          <w:rFonts w:ascii="Nirmala UI" w:hAnsi="Nirmala UI" w:cs="Nirmala UI"/>
          <w:sz w:val="24"/>
          <w:szCs w:val="24"/>
        </w:rPr>
        <w:br/>
      </w:r>
      <w:r w:rsidR="00287E86" w:rsidRPr="00287E86">
        <w:rPr>
          <w:rFonts w:ascii="Nirmala UI" w:hAnsi="Nirmala UI" w:cs="Nirmala UI"/>
          <w:sz w:val="24"/>
          <w:szCs w:val="24"/>
        </w:rPr>
        <w:br/>
      </w:r>
      <w:r w:rsidRPr="00287E86">
        <w:rPr>
          <w:rFonts w:ascii="Nirmala UI" w:hAnsi="Nirmala UI" w:cs="Nirmala UI"/>
          <w:sz w:val="24"/>
          <w:szCs w:val="24"/>
        </w:rPr>
        <w:t>We all have family members</w:t>
      </w:r>
      <w:r w:rsidR="00B630DB" w:rsidRPr="00287E86">
        <w:rPr>
          <w:rFonts w:ascii="Nirmala UI" w:hAnsi="Nirmala UI" w:cs="Nirmala UI"/>
          <w:sz w:val="24"/>
          <w:szCs w:val="24"/>
        </w:rPr>
        <w:t xml:space="preserve"> or loved ones</w:t>
      </w:r>
      <w:r w:rsidRPr="00287E86">
        <w:rPr>
          <w:rFonts w:ascii="Nirmala UI" w:hAnsi="Nirmala UI" w:cs="Nirmala UI"/>
          <w:sz w:val="24"/>
          <w:szCs w:val="24"/>
        </w:rPr>
        <w:t xml:space="preserve"> who are especially susceptible to viruses because of their age or health conditions that make them vulnerable to infections. </w:t>
      </w:r>
      <w:r w:rsidR="00465891" w:rsidRPr="00287E86">
        <w:rPr>
          <w:rFonts w:ascii="Nirmala UI" w:hAnsi="Nirmala UI" w:cs="Nirmala UI"/>
          <w:sz w:val="24"/>
          <w:szCs w:val="24"/>
        </w:rPr>
        <w:t>C</w:t>
      </w:r>
      <w:r w:rsidR="00F93A42">
        <w:rPr>
          <w:rFonts w:ascii="Nirmala UI" w:hAnsi="Nirmala UI" w:cs="Nirmala UI"/>
          <w:sz w:val="24"/>
          <w:szCs w:val="24"/>
        </w:rPr>
        <w:t>OVID</w:t>
      </w:r>
      <w:r w:rsidR="00465891" w:rsidRPr="00287E86">
        <w:rPr>
          <w:rFonts w:ascii="Nirmala UI" w:hAnsi="Nirmala UI" w:cs="Nirmala UI"/>
          <w:sz w:val="24"/>
          <w:szCs w:val="24"/>
        </w:rPr>
        <w:t xml:space="preserve">-19 can make people very sick. </w:t>
      </w:r>
      <w:r w:rsidR="00287E86" w:rsidRPr="00287E86">
        <w:rPr>
          <w:rFonts w:ascii="Nirmala UI" w:hAnsi="Nirmala UI" w:cs="Nirmala UI"/>
          <w:sz w:val="24"/>
          <w:szCs w:val="24"/>
        </w:rPr>
        <w:br/>
      </w:r>
      <w:r w:rsidR="009645AD" w:rsidRPr="00287E86">
        <w:rPr>
          <w:rFonts w:ascii="Nirmala UI" w:hAnsi="Nirmala UI" w:cs="Nirmala UI"/>
          <w:sz w:val="24"/>
          <w:szCs w:val="24"/>
        </w:rPr>
        <w:br/>
      </w:r>
      <w:r w:rsidRPr="00287E86">
        <w:rPr>
          <w:rFonts w:ascii="Nirmala UI" w:hAnsi="Nirmala UI" w:cs="Nirmala UI"/>
          <w:sz w:val="24"/>
          <w:szCs w:val="24"/>
        </w:rPr>
        <w:t>This season let</w:t>
      </w:r>
      <w:r w:rsidR="00F93A42">
        <w:rPr>
          <w:rFonts w:ascii="Nirmala UI" w:hAnsi="Nirmala UI" w:cs="Nirmala UI"/>
          <w:sz w:val="24"/>
          <w:szCs w:val="24"/>
        </w:rPr>
        <w:t>’</w:t>
      </w:r>
      <w:r w:rsidRPr="00287E86">
        <w:rPr>
          <w:rFonts w:ascii="Nirmala UI" w:hAnsi="Nirmala UI" w:cs="Nirmala UI"/>
          <w:sz w:val="24"/>
          <w:szCs w:val="24"/>
        </w:rPr>
        <w:t xml:space="preserve">s commit to giving a gift that will reduce the likelihood of those near and dear to us getting </w:t>
      </w:r>
      <w:r w:rsidR="002D06F8" w:rsidRPr="00287E86">
        <w:rPr>
          <w:rFonts w:ascii="Nirmala UI" w:hAnsi="Nirmala UI" w:cs="Nirmala UI"/>
          <w:sz w:val="24"/>
          <w:szCs w:val="24"/>
        </w:rPr>
        <w:t>sick and</w:t>
      </w:r>
      <w:r w:rsidRPr="00287E86">
        <w:rPr>
          <w:rFonts w:ascii="Nirmala UI" w:hAnsi="Nirmala UI" w:cs="Nirmala UI"/>
          <w:sz w:val="24"/>
          <w:szCs w:val="24"/>
        </w:rPr>
        <w:t xml:space="preserve"> get a</w:t>
      </w:r>
      <w:r w:rsidR="000D1B52" w:rsidRPr="00287E86">
        <w:rPr>
          <w:rFonts w:ascii="Nirmala UI" w:hAnsi="Nirmala UI" w:cs="Nirmala UI"/>
          <w:sz w:val="24"/>
          <w:szCs w:val="24"/>
        </w:rPr>
        <w:t>n updated</w:t>
      </w:r>
      <w:r w:rsidRPr="00287E86">
        <w:rPr>
          <w:rFonts w:ascii="Nirmala UI" w:hAnsi="Nirmala UI" w:cs="Nirmala UI"/>
          <w:sz w:val="24"/>
          <w:szCs w:val="24"/>
        </w:rPr>
        <w:t xml:space="preserve"> C</w:t>
      </w:r>
      <w:r w:rsidR="00F93A42">
        <w:rPr>
          <w:rFonts w:ascii="Nirmala UI" w:hAnsi="Nirmala UI" w:cs="Nirmala UI"/>
          <w:sz w:val="24"/>
          <w:szCs w:val="24"/>
        </w:rPr>
        <w:t>OVID</w:t>
      </w:r>
      <w:r w:rsidRPr="00287E86">
        <w:rPr>
          <w:rFonts w:ascii="Nirmala UI" w:hAnsi="Nirmala UI" w:cs="Nirmala UI"/>
          <w:sz w:val="24"/>
          <w:szCs w:val="24"/>
        </w:rPr>
        <w:t>-19 vaccine as soon as possible</w:t>
      </w:r>
      <w:r w:rsidR="000D1B52" w:rsidRPr="00287E86">
        <w:rPr>
          <w:rFonts w:ascii="Nirmala UI" w:hAnsi="Nirmala UI" w:cs="Nirmala UI"/>
          <w:sz w:val="24"/>
          <w:szCs w:val="24"/>
        </w:rPr>
        <w:t>!</w:t>
      </w:r>
      <w:r w:rsidR="00287E86" w:rsidRPr="00287E86">
        <w:rPr>
          <w:rFonts w:ascii="Nirmala UI" w:hAnsi="Nirmala UI" w:cs="Nirmala UI"/>
          <w:sz w:val="24"/>
          <w:szCs w:val="24"/>
        </w:rPr>
        <w:br/>
      </w:r>
    </w:p>
    <w:p w14:paraId="2C87BFF3" w14:textId="3DEEFC98" w:rsidR="006763BB" w:rsidRPr="00287E86" w:rsidRDefault="00EC5831" w:rsidP="00287E86">
      <w:pPr>
        <w:spacing w:after="0" w:line="247" w:lineRule="auto"/>
        <w:rPr>
          <w:rFonts w:ascii="Nirmala UI" w:hAnsi="Nirmala UI" w:cs="Nirmala UI"/>
          <w:sz w:val="24"/>
          <w:szCs w:val="24"/>
        </w:rPr>
      </w:pPr>
      <w:r w:rsidRPr="00287E86">
        <w:rPr>
          <w:rFonts w:ascii="Nirmala UI" w:hAnsi="Nirmala UI" w:cs="Nirmala UI"/>
          <w:sz w:val="24"/>
          <w:szCs w:val="24"/>
        </w:rPr>
        <w:t xml:space="preserve">For more information about the </w:t>
      </w:r>
      <w:r w:rsidR="009B56A8" w:rsidRPr="00287E86">
        <w:rPr>
          <w:rFonts w:ascii="Nirmala UI" w:hAnsi="Nirmala UI" w:cs="Nirmala UI"/>
          <w:sz w:val="24"/>
          <w:szCs w:val="24"/>
        </w:rPr>
        <w:t xml:space="preserve">updated </w:t>
      </w:r>
      <w:r w:rsidRPr="00287E86">
        <w:rPr>
          <w:rFonts w:ascii="Nirmala UI" w:hAnsi="Nirmala UI" w:cs="Nirmala UI"/>
          <w:sz w:val="24"/>
          <w:szCs w:val="24"/>
        </w:rPr>
        <w:t>C</w:t>
      </w:r>
      <w:r w:rsidR="00F93A42">
        <w:rPr>
          <w:rFonts w:ascii="Nirmala UI" w:hAnsi="Nirmala UI" w:cs="Nirmala UI"/>
          <w:sz w:val="24"/>
          <w:szCs w:val="24"/>
        </w:rPr>
        <w:t>OVID</w:t>
      </w:r>
      <w:r w:rsidRPr="00287E86">
        <w:rPr>
          <w:rFonts w:ascii="Nirmala UI" w:hAnsi="Nirmala UI" w:cs="Nirmala UI"/>
          <w:sz w:val="24"/>
          <w:szCs w:val="24"/>
        </w:rPr>
        <w:t>-19 vaccine, scan the QR codes below or follow the links provided</w:t>
      </w:r>
      <w:r w:rsidR="00450F29" w:rsidRPr="00287E86">
        <w:rPr>
          <w:rFonts w:ascii="Nirmala UI" w:hAnsi="Nirmala UI" w:cs="Nirmala UI"/>
          <w:sz w:val="24"/>
          <w:szCs w:val="24"/>
        </w:rPr>
        <w:t>, or watch the “Why Wait” video.</w:t>
      </w:r>
    </w:p>
    <w:p w14:paraId="5F0F37B2" w14:textId="77777777" w:rsidR="00B979DB" w:rsidRDefault="00B979DB" w:rsidP="00287E86">
      <w:pPr>
        <w:spacing w:after="0" w:line="247" w:lineRule="auto"/>
        <w:rPr>
          <w:rFonts w:ascii="Nirmala UI" w:hAnsi="Nirmala UI" w:cs="Nirmala UI"/>
          <w:sz w:val="24"/>
          <w:szCs w:val="24"/>
        </w:rPr>
      </w:pPr>
    </w:p>
    <w:p w14:paraId="082BB6C9" w14:textId="0A2A77F5" w:rsidR="009C3838" w:rsidRPr="00287E86" w:rsidRDefault="009C3838" w:rsidP="00287E86">
      <w:pPr>
        <w:spacing w:after="0" w:line="247" w:lineRule="auto"/>
        <w:rPr>
          <w:rFonts w:ascii="Nirmala UI" w:hAnsi="Nirmala UI" w:cs="Nirmala UI"/>
          <w:sz w:val="24"/>
          <w:szCs w:val="24"/>
        </w:rPr>
      </w:pPr>
      <w:r w:rsidRPr="00287E86">
        <w:rPr>
          <w:rFonts w:ascii="Nirmala UI" w:hAnsi="Nirmala UI" w:cs="Nirmala UI"/>
          <w:sz w:val="24"/>
          <w:szCs w:val="24"/>
        </w:rPr>
        <w:t>We wish you a happy and safe holiday season</w:t>
      </w:r>
      <w:r w:rsidR="00293C3B" w:rsidRPr="00287E86">
        <w:rPr>
          <w:rFonts w:ascii="Nirmala UI" w:hAnsi="Nirmala UI" w:cs="Nirmala UI"/>
          <w:sz w:val="24"/>
          <w:szCs w:val="24"/>
        </w:rPr>
        <w:t>,</w:t>
      </w:r>
      <w:r w:rsidR="00F14EE3" w:rsidRPr="00F14EE3">
        <w:rPr>
          <w:rFonts w:ascii="Nirmala UI" w:hAnsi="Nirmala UI" w:cs="Nirmala UI"/>
          <w:noProof/>
          <w:sz w:val="24"/>
          <w:szCs w:val="24"/>
        </w:rPr>
        <w:t xml:space="preserve"> </w:t>
      </w:r>
      <w:r w:rsidR="00700C8E" w:rsidRPr="00287E86">
        <w:rPr>
          <w:rFonts w:ascii="Nirmala UI" w:hAnsi="Nirmala UI" w:cs="Nirmala UI"/>
          <w:sz w:val="24"/>
          <w:szCs w:val="24"/>
        </w:rPr>
        <w:br/>
      </w:r>
    </w:p>
    <w:p w14:paraId="2B04B3D8" w14:textId="070EFF1F" w:rsidR="009C3838" w:rsidRPr="00287E86" w:rsidRDefault="009C3838" w:rsidP="00287E86">
      <w:pPr>
        <w:spacing w:after="0" w:line="247" w:lineRule="auto"/>
        <w:rPr>
          <w:rFonts w:ascii="Nirmala UI" w:hAnsi="Nirmala UI" w:cs="Nirmala UI"/>
          <w:sz w:val="24"/>
          <w:szCs w:val="24"/>
        </w:rPr>
      </w:pPr>
      <w:r w:rsidRPr="00287E86">
        <w:rPr>
          <w:rFonts w:ascii="Nirmala UI" w:hAnsi="Nirmala UI" w:cs="Nirmala UI"/>
          <w:sz w:val="24"/>
          <w:szCs w:val="24"/>
        </w:rPr>
        <w:t>[</w:t>
      </w:r>
      <w:r w:rsidR="00700C8E" w:rsidRPr="00287E86">
        <w:rPr>
          <w:rFonts w:ascii="Nirmala UI" w:hAnsi="Nirmala UI" w:cs="Nirmala UI"/>
          <w:sz w:val="24"/>
          <w:szCs w:val="24"/>
        </w:rPr>
        <w:t>Admin, DON, etc.</w:t>
      </w:r>
      <w:r w:rsidR="00363279">
        <w:rPr>
          <w:rFonts w:ascii="Nirmala UI" w:hAnsi="Nirmala UI" w:cs="Nirmala UI"/>
          <w:sz w:val="24"/>
          <w:szCs w:val="24"/>
        </w:rPr>
        <w:t>]</w:t>
      </w:r>
      <w:r w:rsidR="00700C8E" w:rsidRPr="00287E86">
        <w:rPr>
          <w:rFonts w:ascii="Nirmala UI" w:hAnsi="Nirmala UI" w:cs="Nirmala UI"/>
          <w:sz w:val="24"/>
          <w:szCs w:val="24"/>
        </w:rPr>
        <w:br/>
      </w:r>
      <w:r w:rsidR="00363279">
        <w:rPr>
          <w:rFonts w:ascii="Nirmala UI" w:hAnsi="Nirmala UI" w:cs="Nirmala UI"/>
          <w:sz w:val="24"/>
          <w:szCs w:val="24"/>
        </w:rPr>
        <w:t>[</w:t>
      </w:r>
      <w:r w:rsidRPr="00287E86">
        <w:rPr>
          <w:rFonts w:ascii="Nirmala UI" w:hAnsi="Nirmala UI" w:cs="Nirmala UI"/>
          <w:sz w:val="24"/>
          <w:szCs w:val="24"/>
        </w:rPr>
        <w:t>Facility Name]</w:t>
      </w:r>
    </w:p>
    <w:p w14:paraId="4CEA462E" w14:textId="1BA2F6EE" w:rsidR="001B4DAD" w:rsidRPr="00287E86" w:rsidRDefault="001B4DAD" w:rsidP="00287E86">
      <w:pPr>
        <w:spacing w:after="0" w:line="247" w:lineRule="auto"/>
        <w:rPr>
          <w:rFonts w:ascii="Nirmala UI" w:hAnsi="Nirmala UI" w:cs="Nirmala UI"/>
          <w:sz w:val="24"/>
          <w:szCs w:val="24"/>
        </w:rPr>
      </w:pPr>
    </w:p>
    <w:p w14:paraId="3FE40CE7" w14:textId="785B3BCE" w:rsidR="00B979DB" w:rsidRDefault="00EB1420" w:rsidP="00287E86">
      <w:pPr>
        <w:spacing w:after="0" w:line="247" w:lineRule="auto"/>
        <w:rPr>
          <w:rFonts w:ascii="Nirmala UI" w:hAnsi="Nirmala UI" w:cs="Nirmala UI"/>
          <w:sz w:val="24"/>
          <w:szCs w:val="24"/>
        </w:rPr>
      </w:pPr>
      <w:r w:rsidRPr="00287E86">
        <w:rPr>
          <w:rFonts w:ascii="Nirmala UI" w:hAnsi="Nirmala UI" w:cs="Nirmala UI"/>
          <w:sz w:val="24"/>
          <w:szCs w:val="24"/>
        </w:rPr>
        <w:t xml:space="preserve">P.S. </w:t>
      </w:r>
      <w:r w:rsidR="00450F29" w:rsidRPr="00287E86">
        <w:rPr>
          <w:rFonts w:ascii="Nirmala UI" w:hAnsi="Nirmala UI" w:cs="Nirmala UI"/>
          <w:sz w:val="24"/>
          <w:szCs w:val="24"/>
        </w:rPr>
        <w:t>I</w:t>
      </w:r>
      <w:r w:rsidRPr="00287E86">
        <w:rPr>
          <w:rFonts w:ascii="Nirmala UI" w:hAnsi="Nirmala UI" w:cs="Nirmala UI"/>
          <w:sz w:val="24"/>
          <w:szCs w:val="24"/>
        </w:rPr>
        <w:t xml:space="preserve">f you haven’t received your flu vaccine (it’s flu season) or the pneumonia vaccine, </w:t>
      </w:r>
      <w:r w:rsidR="0059411B" w:rsidRPr="00287E86">
        <w:rPr>
          <w:rFonts w:ascii="Nirmala UI" w:hAnsi="Nirmala UI" w:cs="Nirmala UI"/>
          <w:sz w:val="24"/>
          <w:szCs w:val="24"/>
        </w:rPr>
        <w:t>have a conversation with your health care team about vaccines that will keep you and your loved ones safe!</w:t>
      </w:r>
      <w:r w:rsidR="00B861A6">
        <w:rPr>
          <w:rFonts w:ascii="Nirmala UI" w:hAnsi="Nirmala UI" w:cs="Nirmala UI"/>
          <w:sz w:val="24"/>
          <w:szCs w:val="24"/>
        </w:rPr>
        <w:br/>
      </w:r>
    </w:p>
    <w:p w14:paraId="03125E9C" w14:textId="77777777" w:rsidR="00B979DB" w:rsidRDefault="00B979DB" w:rsidP="00287E86">
      <w:pPr>
        <w:spacing w:after="0" w:line="247" w:lineRule="auto"/>
        <w:rPr>
          <w:rFonts w:ascii="Nirmala UI" w:hAnsi="Nirmala UI" w:cs="Nirmala UI"/>
          <w:sz w:val="24"/>
          <w:szCs w:val="24"/>
        </w:rPr>
      </w:pPr>
    </w:p>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02" w:type="dxa"/>
          <w:right w:w="202" w:type="dxa"/>
        </w:tblCellMar>
        <w:tblLook w:val="04A0" w:firstRow="1" w:lastRow="0" w:firstColumn="1" w:lastColumn="0" w:noHBand="0" w:noVBand="1"/>
      </w:tblPr>
      <w:tblGrid>
        <w:gridCol w:w="3808"/>
        <w:gridCol w:w="3842"/>
        <w:gridCol w:w="3060"/>
      </w:tblGrid>
      <w:tr w:rsidR="00954733" w14:paraId="4C10AE98" w14:textId="77777777" w:rsidTr="00787EE8">
        <w:trPr>
          <w:trHeight w:val="2474"/>
          <w:jc w:val="center"/>
        </w:trPr>
        <w:tc>
          <w:tcPr>
            <w:tcW w:w="3808" w:type="dxa"/>
          </w:tcPr>
          <w:p w14:paraId="6BEE6DB8" w14:textId="149558DD" w:rsidR="00954733" w:rsidRDefault="00961315" w:rsidP="00787EE8">
            <w:pPr>
              <w:spacing w:line="240" w:lineRule="exact"/>
              <w:jc w:val="center"/>
              <w:rPr>
                <w:rFonts w:ascii="Nirmala UI" w:hAnsi="Nirmala UI" w:cs="Nirmala UI"/>
                <w:sz w:val="20"/>
                <w:szCs w:val="20"/>
              </w:rPr>
            </w:pPr>
            <w:hyperlink r:id="rId8" w:history="1">
              <w:r w:rsidR="00954733" w:rsidRPr="00F71125">
                <w:rPr>
                  <w:rStyle w:val="Hyperlink"/>
                  <w:rFonts w:ascii="Nirmala UI" w:hAnsi="Nirmala UI" w:cs="Nirmala UI"/>
                  <w:b/>
                  <w:bCs/>
                  <w:sz w:val="20"/>
                  <w:szCs w:val="20"/>
                </w:rPr>
                <w:t>Safety of COVID-19 Vaccines</w:t>
              </w:r>
            </w:hyperlink>
            <w:r w:rsidR="00954733" w:rsidRPr="00B979DB">
              <w:rPr>
                <w:rFonts w:ascii="Nirmala UI" w:hAnsi="Nirmala UI" w:cs="Nirmala UI"/>
                <w:sz w:val="20"/>
                <w:szCs w:val="20"/>
              </w:rPr>
              <w:t xml:space="preserve"> </w:t>
            </w:r>
            <w:r w:rsidR="00954733" w:rsidRPr="00B979DB">
              <w:rPr>
                <w:rFonts w:ascii="Nirmala UI" w:hAnsi="Nirmala UI" w:cs="Nirmala UI"/>
                <w:sz w:val="20"/>
                <w:szCs w:val="20"/>
              </w:rPr>
              <w:br/>
              <w:t>Join the hundreds of millions of people in the U.S who have received C</w:t>
            </w:r>
            <w:r w:rsidR="00525AF0">
              <w:rPr>
                <w:rFonts w:ascii="Nirmala UI" w:hAnsi="Nirmala UI" w:cs="Nirmala UI"/>
                <w:sz w:val="20"/>
                <w:szCs w:val="20"/>
              </w:rPr>
              <w:t>OVID</w:t>
            </w:r>
            <w:r w:rsidR="00954733" w:rsidRPr="00B979DB">
              <w:rPr>
                <w:rFonts w:ascii="Nirmala UI" w:hAnsi="Nirmala UI" w:cs="Nirmala UI"/>
                <w:sz w:val="20"/>
                <w:szCs w:val="20"/>
              </w:rPr>
              <w:t>-19 vaccines developed under the most intense safety monitoring in U.S. history.</w:t>
            </w:r>
          </w:p>
          <w:p w14:paraId="34F41665" w14:textId="77777777" w:rsidR="00954733" w:rsidRPr="00B979DB" w:rsidRDefault="00954733" w:rsidP="00787EE8">
            <w:pPr>
              <w:spacing w:line="247" w:lineRule="auto"/>
              <w:rPr>
                <w:rFonts w:ascii="Nirmala UI" w:hAnsi="Nirmala UI" w:cs="Nirmala UI"/>
                <w:sz w:val="20"/>
                <w:szCs w:val="20"/>
              </w:rPr>
            </w:pPr>
            <w:r w:rsidRPr="00F71125">
              <w:rPr>
                <w:rFonts w:ascii="Nirmala UI" w:hAnsi="Nirmala UI" w:cs="Nirmala UI"/>
                <w:b/>
                <w:bCs/>
                <w:noProof/>
                <w:sz w:val="20"/>
                <w:szCs w:val="20"/>
              </w:rPr>
              <w:drawing>
                <wp:anchor distT="0" distB="0" distL="91440" distR="91440" simplePos="0" relativeHeight="251673088" behindDoc="1" locked="0" layoutInCell="1" allowOverlap="1" wp14:anchorId="3706C7ED" wp14:editId="42B5E725">
                  <wp:simplePos x="0" y="0"/>
                  <wp:positionH relativeFrom="column">
                    <wp:posOffset>800100</wp:posOffset>
                  </wp:positionH>
                  <wp:positionV relativeFrom="paragraph">
                    <wp:posOffset>48260</wp:posOffset>
                  </wp:positionV>
                  <wp:extent cx="533400" cy="529590"/>
                  <wp:effectExtent l="0" t="0" r="0" b="3810"/>
                  <wp:wrapTight wrapText="bothSides">
                    <wp:wrapPolygon edited="0">
                      <wp:start x="0" y="0"/>
                      <wp:lineTo x="0" y="20978"/>
                      <wp:lineTo x="20829" y="20978"/>
                      <wp:lineTo x="20829" y="0"/>
                      <wp:lineTo x="0" y="0"/>
                    </wp:wrapPolygon>
                  </wp:wrapTight>
                  <wp:docPr id="7688579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57939" name="Picture 1">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6488" t="5308" r="5005" b="6756"/>
                          <a:stretch/>
                        </pic:blipFill>
                        <pic:spPr bwMode="auto">
                          <a:xfrm>
                            <a:off x="0" y="0"/>
                            <a:ext cx="533400" cy="52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42" w:type="dxa"/>
          </w:tcPr>
          <w:p w14:paraId="130BDF8F" w14:textId="60EE62B4" w:rsidR="00954733" w:rsidRPr="00B979DB" w:rsidRDefault="00961315" w:rsidP="00787EE8">
            <w:pPr>
              <w:spacing w:line="240" w:lineRule="exact"/>
              <w:jc w:val="center"/>
              <w:rPr>
                <w:rFonts w:ascii="Nirmala UI" w:hAnsi="Nirmala UI" w:cs="Nirmala UI"/>
                <w:sz w:val="20"/>
                <w:szCs w:val="20"/>
              </w:rPr>
            </w:pPr>
            <w:hyperlink r:id="rId10">
              <w:r w:rsidR="00954733" w:rsidRPr="00F71125">
                <w:rPr>
                  <w:rStyle w:val="Hyperlink"/>
                  <w:rFonts w:ascii="Nirmala UI" w:hAnsi="Nirmala UI" w:cs="Nirmala UI"/>
                  <w:b/>
                  <w:bCs/>
                  <w:sz w:val="20"/>
                  <w:szCs w:val="20"/>
                </w:rPr>
                <w:t>Bridge Access Program</w:t>
              </w:r>
            </w:hyperlink>
            <w:r w:rsidR="00954733" w:rsidRPr="00B979DB">
              <w:rPr>
                <w:rFonts w:ascii="Nirmala UI" w:hAnsi="Nirmala UI" w:cs="Nirmala UI"/>
                <w:sz w:val="20"/>
                <w:szCs w:val="20"/>
              </w:rPr>
              <w:br/>
              <w:t>CDC’s Bridge Access Program provides free C</w:t>
            </w:r>
            <w:r w:rsidR="0070330C">
              <w:rPr>
                <w:rFonts w:ascii="Nirmala UI" w:hAnsi="Nirmala UI" w:cs="Nirmala UI"/>
                <w:sz w:val="20"/>
                <w:szCs w:val="20"/>
              </w:rPr>
              <w:t>OVID</w:t>
            </w:r>
            <w:r w:rsidR="00954733" w:rsidRPr="00B979DB">
              <w:rPr>
                <w:rFonts w:ascii="Nirmala UI" w:hAnsi="Nirmala UI" w:cs="Nirmala UI"/>
                <w:sz w:val="20"/>
                <w:szCs w:val="20"/>
              </w:rPr>
              <w:t>-19 vaccines to adults without insurance and those whose insurance does not cover all C</w:t>
            </w:r>
            <w:r w:rsidR="0070330C">
              <w:rPr>
                <w:rFonts w:ascii="Nirmala UI" w:hAnsi="Nirmala UI" w:cs="Nirmala UI"/>
                <w:sz w:val="20"/>
                <w:szCs w:val="20"/>
              </w:rPr>
              <w:t>OVID</w:t>
            </w:r>
            <w:r w:rsidR="00954733" w:rsidRPr="00B979DB">
              <w:rPr>
                <w:rFonts w:ascii="Nirmala UI" w:hAnsi="Nirmala UI" w:cs="Nirmala UI"/>
                <w:sz w:val="20"/>
                <w:szCs w:val="20"/>
              </w:rPr>
              <w:t>-19 vaccine costs.</w:t>
            </w:r>
          </w:p>
          <w:p w14:paraId="498C33A3" w14:textId="77777777" w:rsidR="00954733" w:rsidRDefault="00954733" w:rsidP="00787EE8">
            <w:pPr>
              <w:rPr>
                <w:rFonts w:ascii="Nirmala UI" w:hAnsi="Nirmala UI" w:cs="Nirmala UI"/>
                <w:sz w:val="24"/>
                <w:szCs w:val="24"/>
              </w:rPr>
            </w:pPr>
            <w:r>
              <w:rPr>
                <w:rFonts w:ascii="Nirmala UI" w:hAnsi="Nirmala UI" w:cs="Nirmala UI"/>
                <w:noProof/>
                <w:sz w:val="20"/>
                <w:szCs w:val="20"/>
              </w:rPr>
              <w:drawing>
                <wp:anchor distT="0" distB="0" distL="114300" distR="114300" simplePos="0" relativeHeight="251674112" behindDoc="1" locked="0" layoutInCell="1" allowOverlap="1" wp14:anchorId="560D6508" wp14:editId="7F047207">
                  <wp:simplePos x="0" y="0"/>
                  <wp:positionH relativeFrom="column">
                    <wp:posOffset>866140</wp:posOffset>
                  </wp:positionH>
                  <wp:positionV relativeFrom="paragraph">
                    <wp:posOffset>55880</wp:posOffset>
                  </wp:positionV>
                  <wp:extent cx="529590" cy="522605"/>
                  <wp:effectExtent l="0" t="0" r="3810" b="0"/>
                  <wp:wrapTight wrapText="bothSides">
                    <wp:wrapPolygon edited="0">
                      <wp:start x="0" y="0"/>
                      <wp:lineTo x="0" y="20471"/>
                      <wp:lineTo x="20978" y="20471"/>
                      <wp:lineTo x="20978" y="0"/>
                      <wp:lineTo x="0" y="0"/>
                    </wp:wrapPolygon>
                  </wp:wrapTight>
                  <wp:docPr id="13546766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76608"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5900" t="7077" r="6091" b="6147"/>
                          <a:stretch/>
                        </pic:blipFill>
                        <pic:spPr bwMode="auto">
                          <a:xfrm>
                            <a:off x="0" y="0"/>
                            <a:ext cx="529590" cy="52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60" w:type="dxa"/>
          </w:tcPr>
          <w:p w14:paraId="22A5C105" w14:textId="77777777" w:rsidR="00954733" w:rsidRPr="00F71125" w:rsidRDefault="00961315" w:rsidP="00787EE8">
            <w:pPr>
              <w:jc w:val="center"/>
              <w:rPr>
                <w:rFonts w:ascii="Nirmala UI" w:hAnsi="Nirmala UI" w:cs="Nirmala UI"/>
                <w:b/>
                <w:bCs/>
                <w:sz w:val="20"/>
                <w:szCs w:val="20"/>
              </w:rPr>
            </w:pPr>
            <w:hyperlink r:id="rId12" w:history="1">
              <w:r w:rsidR="00954733" w:rsidRPr="00817164">
                <w:rPr>
                  <w:rStyle w:val="Hyperlink"/>
                  <w:rFonts w:ascii="Nirmala UI" w:hAnsi="Nirmala UI" w:cs="Nirmala UI"/>
                  <w:b/>
                  <w:bCs/>
                  <w:sz w:val="20"/>
                  <w:szCs w:val="20"/>
                </w:rPr>
                <w:t>Why Wait? Video</w:t>
              </w:r>
            </w:hyperlink>
          </w:p>
          <w:p w14:paraId="4BEA9743" w14:textId="77777777" w:rsidR="00954733" w:rsidRDefault="00954733" w:rsidP="00787EE8">
            <w:pPr>
              <w:spacing w:line="240" w:lineRule="exact"/>
              <w:jc w:val="center"/>
              <w:rPr>
                <w:rFonts w:ascii="Nirmala UI" w:hAnsi="Nirmala UI" w:cs="Nirmala UI"/>
                <w:sz w:val="20"/>
                <w:szCs w:val="20"/>
              </w:rPr>
            </w:pPr>
            <w:r w:rsidRPr="00E54488">
              <w:rPr>
                <w:rFonts w:ascii="Nirmala UI" w:hAnsi="Nirmala UI" w:cs="Nirmala UI"/>
                <w:sz w:val="20"/>
                <w:szCs w:val="20"/>
              </w:rPr>
              <w:t>Watch this video from the Health Quality Innovation Network on how vaccines can keep us healthy.</w:t>
            </w:r>
          </w:p>
          <w:p w14:paraId="01B9B2E5" w14:textId="77777777" w:rsidR="00954733" w:rsidRPr="0069062E" w:rsidRDefault="00954733" w:rsidP="00787EE8">
            <w:pPr>
              <w:spacing w:line="240" w:lineRule="exact"/>
              <w:jc w:val="center"/>
              <w:rPr>
                <w:rFonts w:ascii="Nirmala UI" w:hAnsi="Nirmala UI" w:cs="Nirmala UI"/>
                <w:sz w:val="24"/>
                <w:szCs w:val="24"/>
              </w:rPr>
            </w:pPr>
            <w:r>
              <w:rPr>
                <w:rFonts w:ascii="Nirmala UI" w:hAnsi="Nirmala UI" w:cs="Nirmala UI"/>
                <w:noProof/>
                <w:sz w:val="24"/>
                <w:szCs w:val="24"/>
              </w:rPr>
              <w:drawing>
                <wp:anchor distT="0" distB="0" distL="114300" distR="114300" simplePos="0" relativeHeight="251675136" behindDoc="1" locked="0" layoutInCell="1" allowOverlap="1" wp14:anchorId="586B28A8" wp14:editId="3B2FD9F0">
                  <wp:simplePos x="0" y="0"/>
                  <wp:positionH relativeFrom="column">
                    <wp:posOffset>635635</wp:posOffset>
                  </wp:positionH>
                  <wp:positionV relativeFrom="paragraph">
                    <wp:posOffset>184785</wp:posOffset>
                  </wp:positionV>
                  <wp:extent cx="528955" cy="525145"/>
                  <wp:effectExtent l="0" t="0" r="4445" b="8255"/>
                  <wp:wrapTight wrapText="bothSides">
                    <wp:wrapPolygon edited="0">
                      <wp:start x="0" y="0"/>
                      <wp:lineTo x="0" y="21156"/>
                      <wp:lineTo x="21004" y="21156"/>
                      <wp:lineTo x="21004" y="0"/>
                      <wp:lineTo x="0" y="0"/>
                    </wp:wrapPolygon>
                  </wp:wrapTight>
                  <wp:docPr id="17617942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94292" name="Picture 1">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l="7638" t="7636" r="6634" b="7222"/>
                          <a:stretch/>
                        </pic:blipFill>
                        <pic:spPr bwMode="auto">
                          <a:xfrm>
                            <a:off x="0" y="0"/>
                            <a:ext cx="528955" cy="525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9C721A7" w14:textId="49A75A18" w:rsidR="00590F18" w:rsidRPr="00287E86" w:rsidRDefault="000556D4" w:rsidP="00287E86">
      <w:pPr>
        <w:spacing w:after="0" w:line="247" w:lineRule="auto"/>
        <w:rPr>
          <w:rFonts w:ascii="Nirmala UI" w:hAnsi="Nirmala UI" w:cs="Nirmala UI"/>
          <w:sz w:val="24"/>
          <w:szCs w:val="24"/>
        </w:rPr>
      </w:pPr>
      <w:r w:rsidRPr="00F26138">
        <w:rPr>
          <w:rFonts w:eastAsia="Times New Roman" w:cstheme="minorHAnsi"/>
          <w:noProof/>
          <w:sz w:val="16"/>
          <w:szCs w:val="16"/>
        </w:rPr>
        <mc:AlternateContent>
          <mc:Choice Requires="wps">
            <w:drawing>
              <wp:anchor distT="45720" distB="45720" distL="114300" distR="114300" simplePos="0" relativeHeight="251677184" behindDoc="1" locked="0" layoutInCell="1" allowOverlap="1" wp14:anchorId="34382EF9" wp14:editId="42FB723A">
                <wp:simplePos x="0" y="0"/>
                <wp:positionH relativeFrom="margin">
                  <wp:posOffset>-374015</wp:posOffset>
                </wp:positionH>
                <wp:positionV relativeFrom="paragraph">
                  <wp:posOffset>304800</wp:posOffset>
                </wp:positionV>
                <wp:extent cx="7310438" cy="1404620"/>
                <wp:effectExtent l="0" t="0" r="508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0438" cy="1404620"/>
                        </a:xfrm>
                        <a:prstGeom prst="rect">
                          <a:avLst/>
                        </a:prstGeom>
                        <a:solidFill>
                          <a:srgbClr val="FFFFFF"/>
                        </a:solidFill>
                        <a:ln w="9525">
                          <a:noFill/>
                          <a:miter lim="800000"/>
                          <a:headEnd/>
                          <a:tailEnd/>
                        </a:ln>
                      </wps:spPr>
                      <wps:txbx>
                        <w:txbxContent>
                          <w:p w14:paraId="75D71541" w14:textId="77777777" w:rsidR="000556D4" w:rsidRPr="00826B6F" w:rsidRDefault="000556D4" w:rsidP="000556D4">
                            <w:pPr>
                              <w:spacing w:after="0" w:line="240" w:lineRule="auto"/>
                              <w:rPr>
                                <w:rFonts w:ascii="Arial" w:eastAsia="Times New Roman" w:hAnsi="Arial" w:cs="Arial"/>
                                <w:color w:val="7F7F7F" w:themeColor="text1" w:themeTint="80"/>
                                <w:sz w:val="12"/>
                                <w:szCs w:val="12"/>
                              </w:rPr>
                            </w:pPr>
                            <w:r w:rsidRPr="00826B6F">
                              <w:rPr>
                                <w:rFonts w:ascii="Arial" w:eastAsia="Times New Roman" w:hAnsi="Arial" w:cs="Arial"/>
                                <w:sz w:val="12"/>
                                <w:szCs w:val="12"/>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12SOW/HQI/QIN-QIO-0691-12/07/23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82EF9" id="_x0000_t202" coordsize="21600,21600" o:spt="202" path="m,l,21600r21600,l21600,xe">
                <v:stroke joinstyle="miter"/>
                <v:path gradientshapeok="t" o:connecttype="rect"/>
              </v:shapetype>
              <v:shape id="Text Box 2" o:spid="_x0000_s1026" type="#_x0000_t202" alt="&quot;&quot;" style="position:absolute;margin-left:-29.45pt;margin-top:24pt;width:575.65pt;height:110.6pt;z-index:-251639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g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" stroked="f">
                <v:textbox style="mso-fit-shape-to-text:t">
                  <w:txbxContent>
                    <w:p w14:paraId="75D71541" w14:textId="77777777" w:rsidR="000556D4" w:rsidRPr="00826B6F" w:rsidRDefault="000556D4" w:rsidP="000556D4">
                      <w:pPr>
                        <w:spacing w:after="0" w:line="240" w:lineRule="auto"/>
                        <w:rPr>
                          <w:rFonts w:ascii="Arial" w:eastAsia="Times New Roman" w:hAnsi="Arial" w:cs="Arial"/>
                          <w:color w:val="7F7F7F" w:themeColor="text1" w:themeTint="80"/>
                          <w:sz w:val="12"/>
                          <w:szCs w:val="12"/>
                        </w:rPr>
                      </w:pPr>
                      <w:r w:rsidRPr="00826B6F">
                        <w:rPr>
                          <w:rFonts w:ascii="Arial" w:eastAsia="Times New Roman" w:hAnsi="Arial" w:cs="Arial"/>
                          <w:sz w:val="12"/>
                          <w:szCs w:val="12"/>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12SOW/HQI/QIN-QIO-0691-12/07/23</w:t>
                      </w:r>
                    </w:p>
                  </w:txbxContent>
                </v:textbox>
                <w10:wrap anchorx="margin"/>
              </v:shape>
            </w:pict>
          </mc:Fallback>
        </mc:AlternateContent>
      </w:r>
    </w:p>
    <w:sectPr w:rsidR="00590F18" w:rsidRPr="00287E86" w:rsidSect="00F14EE3">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57"/>
    <w:rsid w:val="000406F0"/>
    <w:rsid w:val="000556D4"/>
    <w:rsid w:val="00073FF6"/>
    <w:rsid w:val="00090450"/>
    <w:rsid w:val="000D1B52"/>
    <w:rsid w:val="0011763F"/>
    <w:rsid w:val="001830BF"/>
    <w:rsid w:val="001B4DAD"/>
    <w:rsid w:val="0023054A"/>
    <w:rsid w:val="002305D1"/>
    <w:rsid w:val="002423D9"/>
    <w:rsid w:val="00287E86"/>
    <w:rsid w:val="00293C3B"/>
    <w:rsid w:val="002A5247"/>
    <w:rsid w:val="002D06F8"/>
    <w:rsid w:val="00331F54"/>
    <w:rsid w:val="0033261D"/>
    <w:rsid w:val="00363279"/>
    <w:rsid w:val="0036570D"/>
    <w:rsid w:val="003B268C"/>
    <w:rsid w:val="004208E7"/>
    <w:rsid w:val="00434F39"/>
    <w:rsid w:val="00450F29"/>
    <w:rsid w:val="00465891"/>
    <w:rsid w:val="004821DD"/>
    <w:rsid w:val="004A5818"/>
    <w:rsid w:val="00525AF0"/>
    <w:rsid w:val="00590F18"/>
    <w:rsid w:val="0059411B"/>
    <w:rsid w:val="006619A1"/>
    <w:rsid w:val="006707E9"/>
    <w:rsid w:val="006763BB"/>
    <w:rsid w:val="006C6055"/>
    <w:rsid w:val="00700C8E"/>
    <w:rsid w:val="0070330C"/>
    <w:rsid w:val="00753A13"/>
    <w:rsid w:val="00757C1B"/>
    <w:rsid w:val="00760131"/>
    <w:rsid w:val="00762929"/>
    <w:rsid w:val="00783EC9"/>
    <w:rsid w:val="007A252F"/>
    <w:rsid w:val="007E480F"/>
    <w:rsid w:val="00826B6F"/>
    <w:rsid w:val="00865EB6"/>
    <w:rsid w:val="008A1356"/>
    <w:rsid w:val="008E6804"/>
    <w:rsid w:val="008E7BE6"/>
    <w:rsid w:val="008F71C6"/>
    <w:rsid w:val="009238FD"/>
    <w:rsid w:val="00954733"/>
    <w:rsid w:val="00961315"/>
    <w:rsid w:val="009645AD"/>
    <w:rsid w:val="00985775"/>
    <w:rsid w:val="009B56A8"/>
    <w:rsid w:val="009C3838"/>
    <w:rsid w:val="00A56D57"/>
    <w:rsid w:val="00AC58C1"/>
    <w:rsid w:val="00AF118A"/>
    <w:rsid w:val="00AF7F46"/>
    <w:rsid w:val="00B25693"/>
    <w:rsid w:val="00B630DB"/>
    <w:rsid w:val="00B72C25"/>
    <w:rsid w:val="00B861A6"/>
    <w:rsid w:val="00B979DB"/>
    <w:rsid w:val="00BE0838"/>
    <w:rsid w:val="00C23BED"/>
    <w:rsid w:val="00C56313"/>
    <w:rsid w:val="00CB6D37"/>
    <w:rsid w:val="00CC10D8"/>
    <w:rsid w:val="00CC42BF"/>
    <w:rsid w:val="00DA773A"/>
    <w:rsid w:val="00E61D1C"/>
    <w:rsid w:val="00E84391"/>
    <w:rsid w:val="00EB1420"/>
    <w:rsid w:val="00EC5831"/>
    <w:rsid w:val="00F14EE3"/>
    <w:rsid w:val="00F420DC"/>
    <w:rsid w:val="00F57B18"/>
    <w:rsid w:val="00F71125"/>
    <w:rsid w:val="00F93A42"/>
    <w:rsid w:val="00FD5A0B"/>
    <w:rsid w:val="00FF3FE1"/>
    <w:rsid w:val="0A7C2181"/>
    <w:rsid w:val="0C485C88"/>
    <w:rsid w:val="0C998826"/>
    <w:rsid w:val="0CBC36B6"/>
    <w:rsid w:val="11024B7A"/>
    <w:rsid w:val="132C7269"/>
    <w:rsid w:val="1AED9BE5"/>
    <w:rsid w:val="20310E6B"/>
    <w:rsid w:val="217F1FB3"/>
    <w:rsid w:val="24EECFDC"/>
    <w:rsid w:val="2CEE2C34"/>
    <w:rsid w:val="2F4C3557"/>
    <w:rsid w:val="30E15477"/>
    <w:rsid w:val="32613EE9"/>
    <w:rsid w:val="34812E52"/>
    <w:rsid w:val="34AA1160"/>
    <w:rsid w:val="352E8666"/>
    <w:rsid w:val="3AF64360"/>
    <w:rsid w:val="3B78FBF3"/>
    <w:rsid w:val="3DBD8A7E"/>
    <w:rsid w:val="3E9F4089"/>
    <w:rsid w:val="40408860"/>
    <w:rsid w:val="42F2CAE7"/>
    <w:rsid w:val="44B2AF25"/>
    <w:rsid w:val="4DB3D922"/>
    <w:rsid w:val="50724BD4"/>
    <w:rsid w:val="53AFB704"/>
    <w:rsid w:val="546E428A"/>
    <w:rsid w:val="559E3D14"/>
    <w:rsid w:val="567C8692"/>
    <w:rsid w:val="5AA9687A"/>
    <w:rsid w:val="5D62D298"/>
    <w:rsid w:val="5DFE434B"/>
    <w:rsid w:val="61D86891"/>
    <w:rsid w:val="645E1FA6"/>
    <w:rsid w:val="65CA4862"/>
    <w:rsid w:val="68BF82E6"/>
    <w:rsid w:val="6C736ADE"/>
    <w:rsid w:val="71064660"/>
    <w:rsid w:val="74919EEA"/>
    <w:rsid w:val="7515874B"/>
    <w:rsid w:val="75F6BF49"/>
    <w:rsid w:val="78D96125"/>
    <w:rsid w:val="7EAFE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7B824"/>
  <w15:docId w15:val="{2BA0E79B-360E-4B00-ABBD-19B17698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3261D"/>
    <w:rPr>
      <w:sz w:val="16"/>
      <w:szCs w:val="16"/>
    </w:rPr>
  </w:style>
  <w:style w:type="paragraph" w:styleId="CommentText">
    <w:name w:val="annotation text"/>
    <w:basedOn w:val="Normal"/>
    <w:link w:val="CommentTextChar"/>
    <w:uiPriority w:val="99"/>
    <w:unhideWhenUsed/>
    <w:rsid w:val="0033261D"/>
    <w:pPr>
      <w:spacing w:line="240" w:lineRule="auto"/>
    </w:pPr>
    <w:rPr>
      <w:sz w:val="20"/>
      <w:szCs w:val="20"/>
    </w:rPr>
  </w:style>
  <w:style w:type="character" w:customStyle="1" w:styleId="CommentTextChar">
    <w:name w:val="Comment Text Char"/>
    <w:basedOn w:val="DefaultParagraphFont"/>
    <w:link w:val="CommentText"/>
    <w:uiPriority w:val="99"/>
    <w:rsid w:val="0033261D"/>
    <w:rPr>
      <w:sz w:val="20"/>
      <w:szCs w:val="20"/>
    </w:rPr>
  </w:style>
  <w:style w:type="paragraph" w:styleId="CommentSubject">
    <w:name w:val="annotation subject"/>
    <w:basedOn w:val="CommentText"/>
    <w:next w:val="CommentText"/>
    <w:link w:val="CommentSubjectChar"/>
    <w:uiPriority w:val="99"/>
    <w:semiHidden/>
    <w:unhideWhenUsed/>
    <w:rsid w:val="0033261D"/>
    <w:rPr>
      <w:b/>
      <w:bCs/>
    </w:rPr>
  </w:style>
  <w:style w:type="character" w:customStyle="1" w:styleId="CommentSubjectChar">
    <w:name w:val="Comment Subject Char"/>
    <w:basedOn w:val="CommentTextChar"/>
    <w:link w:val="CommentSubject"/>
    <w:uiPriority w:val="99"/>
    <w:semiHidden/>
    <w:rsid w:val="0033261D"/>
    <w:rPr>
      <w:b/>
      <w:bCs/>
      <w:sz w:val="20"/>
      <w:szCs w:val="20"/>
    </w:rPr>
  </w:style>
  <w:style w:type="character" w:styleId="Hyperlink">
    <w:name w:val="Hyperlink"/>
    <w:basedOn w:val="DefaultParagraphFont"/>
    <w:uiPriority w:val="99"/>
    <w:semiHidden/>
    <w:unhideWhenUsed/>
    <w:rsid w:val="006619A1"/>
    <w:rPr>
      <w:color w:val="0000FF"/>
      <w:u w:val="single"/>
    </w:rPr>
  </w:style>
  <w:style w:type="table" w:styleId="TableGrid">
    <w:name w:val="Table Grid"/>
    <w:basedOn w:val="TableNormal"/>
    <w:uiPriority w:val="39"/>
    <w:rsid w:val="00B9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79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safety/safety-of-vaccines.html" TargetMode="Externa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youtube.com/watch?v=LiGDet42iX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dc.gov/vaccines/programs/bridge/index.html"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09E0B-E895-4E8D-9033-3742BBBE8259}">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2.xml><?xml version="1.0" encoding="utf-8"?>
<ds:datastoreItem xmlns:ds="http://schemas.openxmlformats.org/officeDocument/2006/customXml" ds:itemID="{47F9F8E5-9AB9-493C-9356-E31BFBA5F946}">
  <ds:schemaRefs>
    <ds:schemaRef ds:uri="http://schemas.microsoft.com/sharepoint/v3/contenttype/forms"/>
  </ds:schemaRefs>
</ds:datastoreItem>
</file>

<file path=customXml/itemProps3.xml><?xml version="1.0" encoding="utf-8"?>
<ds:datastoreItem xmlns:ds="http://schemas.openxmlformats.org/officeDocument/2006/customXml" ds:itemID="{767F282D-A625-4D99-A240-A47376C18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Links>
    <vt:vector size="18" baseType="variant">
      <vt:variant>
        <vt:i4>8257569</vt:i4>
      </vt:variant>
      <vt:variant>
        <vt:i4>6</vt:i4>
      </vt:variant>
      <vt:variant>
        <vt:i4>0</vt:i4>
      </vt:variant>
      <vt:variant>
        <vt:i4>5</vt:i4>
      </vt:variant>
      <vt:variant>
        <vt:lpwstr>https://nam02.safelinks.protection.outlook.com/?url=https%3A%2F%2Fwww.cdc.gov%2Frespiratory-viruses%2Findex.html&amp;data=05%7C01%7Clfinch%40hqi.solutions%7C49ddae07a9114964043408dbf1cbed56%7Cd2798d0f9fe24eacbdf166c9890342c9%7C0%7C0%7C638369630416636059%7CUnknown%7CTWFpbGZsb3d8eyJWIjoiMC4wLjAwMDAiLCJQIjoiV2luMzIiLCJBTiI6Ik1haWwiLCJXVCI6Mn0%3D%7C3000%7C%7C%7C&amp;sdata=%2FaPubZ4dfo1QlVEp1vd3O7%2FxM6DGkmVtSNvRHhxzW0k%3D&amp;reserved=0</vt:lpwstr>
      </vt:variant>
      <vt:variant>
        <vt:lpwstr/>
      </vt:variant>
      <vt:variant>
        <vt:i4>7405682</vt:i4>
      </vt:variant>
      <vt:variant>
        <vt:i4>3</vt:i4>
      </vt:variant>
      <vt:variant>
        <vt:i4>0</vt:i4>
      </vt:variant>
      <vt:variant>
        <vt:i4>5</vt:i4>
      </vt:variant>
      <vt:variant>
        <vt:lpwstr>https://www.cdc.gov/vaccines/programs/bridge/index.html</vt:lpwstr>
      </vt:variant>
      <vt:variant>
        <vt:lpwstr/>
      </vt:variant>
      <vt:variant>
        <vt:i4>4390976</vt:i4>
      </vt:variant>
      <vt:variant>
        <vt:i4>0</vt:i4>
      </vt:variant>
      <vt:variant>
        <vt:i4>0</vt:i4>
      </vt:variant>
      <vt:variant>
        <vt:i4>5</vt:i4>
      </vt:variant>
      <vt:variant>
        <vt:lpwstr>https://www.cdc.gov/coronavirus/2019-ncov/vaccines/safety/safety-of-vaccines.html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Locklin</dc:creator>
  <cp:keywords/>
  <dc:description/>
  <cp:lastModifiedBy>April Faulkner</cp:lastModifiedBy>
  <cp:revision>15</cp:revision>
  <cp:lastPrinted>2023-12-12T17:56:00Z</cp:lastPrinted>
  <dcterms:created xsi:type="dcterms:W3CDTF">2023-12-07T14:31:00Z</dcterms:created>
  <dcterms:modified xsi:type="dcterms:W3CDTF">2023-12-12T18:15:00Z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MediaServiceImageTags">
    <vt:lpwstr/>
  </property>
</Properties>
</file>