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5C41" w14:textId="42D1937A" w:rsidR="00EA4E09" w:rsidRPr="00EA4E09" w:rsidRDefault="00EA4E09" w:rsidP="00EA4E09">
      <w:pPr>
        <w:jc w:val="center"/>
        <w:rPr>
          <w:rFonts w:ascii="Nirmala UI" w:hAnsi="Nirmala UI" w:cs="Nirmala UI"/>
          <w:b/>
          <w:bCs/>
          <w:color w:val="006CB6"/>
          <w:sz w:val="44"/>
          <w:szCs w:val="44"/>
        </w:rPr>
      </w:pPr>
      <w:r w:rsidRPr="007828A1">
        <w:rPr>
          <w:rFonts w:ascii="Nirmala UI" w:hAnsi="Nirmala UI" w:cs="Nirmala UI"/>
          <w:b/>
          <w:bCs/>
          <w:color w:val="006CB6"/>
          <w:sz w:val="44"/>
          <w:szCs w:val="44"/>
        </w:rPr>
        <w:t>Competency Check vs. Observational Audit</w:t>
      </w:r>
    </w:p>
    <w:tbl>
      <w:tblPr>
        <w:tblW w:w="10880" w:type="dxa"/>
        <w:jc w:val="center"/>
        <w:tblCellMar>
          <w:left w:w="0" w:type="dxa"/>
          <w:right w:w="0" w:type="dxa"/>
        </w:tblCellMar>
        <w:tblLook w:val="04A0" w:firstRow="1" w:lastRow="0" w:firstColumn="1" w:lastColumn="0" w:noHBand="0" w:noVBand="1"/>
      </w:tblPr>
      <w:tblGrid>
        <w:gridCol w:w="4325"/>
        <w:gridCol w:w="6555"/>
      </w:tblGrid>
      <w:tr w:rsidR="00EA4E09" w:rsidRPr="0091581C" w14:paraId="36C69C1E" w14:textId="77777777" w:rsidTr="005762D3">
        <w:trPr>
          <w:trHeight w:val="1627"/>
          <w:jc w:val="center"/>
        </w:trPr>
        <w:tc>
          <w:tcPr>
            <w:tcW w:w="4325" w:type="dxa"/>
            <w:tcBorders>
              <w:top w:val="single" w:sz="8" w:space="0" w:color="auto"/>
              <w:left w:val="single" w:sz="8" w:space="0" w:color="auto"/>
              <w:bottom w:val="single" w:sz="8" w:space="0" w:color="auto"/>
              <w:right w:val="single" w:sz="8" w:space="0" w:color="auto"/>
            </w:tcBorders>
            <w:shd w:val="clear" w:color="auto" w:fill="D5E6F1"/>
            <w:tcMar>
              <w:top w:w="0" w:type="dxa"/>
              <w:left w:w="108" w:type="dxa"/>
              <w:bottom w:w="0" w:type="dxa"/>
              <w:right w:w="108" w:type="dxa"/>
            </w:tcMar>
            <w:hideMark/>
          </w:tcPr>
          <w:p w14:paraId="404E1ECD" w14:textId="77777777" w:rsidR="00EA4E09" w:rsidRPr="0091581C" w:rsidRDefault="00EA4E09" w:rsidP="00595CC4">
            <w:pPr>
              <w:jc w:val="center"/>
              <w:rPr>
                <w:rFonts w:ascii="Nirmala UI" w:hAnsi="Nirmala UI" w:cs="Nirmala UI"/>
                <w:b/>
                <w:bCs/>
                <w:sz w:val="24"/>
                <w:szCs w:val="24"/>
              </w:rPr>
            </w:pPr>
            <w:r w:rsidRPr="0091581C">
              <w:rPr>
                <w:rFonts w:ascii="Nirmala UI" w:hAnsi="Nirmala UI" w:cs="Nirmala UI"/>
                <w:b/>
                <w:bCs/>
                <w:sz w:val="24"/>
                <w:szCs w:val="24"/>
              </w:rPr>
              <w:t>Competencies/Skills Check</w:t>
            </w:r>
          </w:p>
          <w:p w14:paraId="10007B9D" w14:textId="77777777" w:rsidR="00EA4E09" w:rsidRPr="002D0B15" w:rsidRDefault="00EA4E09" w:rsidP="00595CC4">
            <w:pPr>
              <w:jc w:val="center"/>
              <w:rPr>
                <w:rFonts w:ascii="Nirmala UI" w:hAnsi="Nirmala UI" w:cs="Nirmala UI"/>
                <w:b/>
                <w:bCs/>
                <w:sz w:val="24"/>
                <w:szCs w:val="24"/>
              </w:rPr>
            </w:pPr>
            <w:r w:rsidRPr="002D0B15">
              <w:rPr>
                <w:rFonts w:ascii="Nirmala UI" w:hAnsi="Nirmala UI" w:cs="Nirmala UI"/>
                <w:b/>
                <w:bCs/>
                <w:sz w:val="24"/>
                <w:szCs w:val="24"/>
              </w:rPr>
              <w:t xml:space="preserve">GOAL: </w:t>
            </w:r>
            <w:r>
              <w:rPr>
                <w:rFonts w:ascii="Nirmala UI" w:hAnsi="Nirmala UI" w:cs="Nirmala UI"/>
                <w:sz w:val="24"/>
                <w:szCs w:val="24"/>
              </w:rPr>
              <w:t xml:space="preserve">To </w:t>
            </w:r>
            <w:r w:rsidRPr="002D0B15">
              <w:rPr>
                <w:rFonts w:ascii="Nirmala UI" w:hAnsi="Nirmala UI" w:cs="Nirmala UI"/>
                <w:sz w:val="24"/>
                <w:szCs w:val="24"/>
              </w:rPr>
              <w:t xml:space="preserve">validate understanding and </w:t>
            </w:r>
            <w:r>
              <w:rPr>
                <w:rFonts w:ascii="Nirmala UI" w:hAnsi="Nirmala UI" w:cs="Nirmala UI"/>
                <w:sz w:val="24"/>
                <w:szCs w:val="24"/>
              </w:rPr>
              <w:t xml:space="preserve">demonstrate </w:t>
            </w:r>
            <w:r w:rsidRPr="002D0B15">
              <w:rPr>
                <w:rFonts w:ascii="Nirmala UI" w:hAnsi="Nirmala UI" w:cs="Nirmala UI"/>
                <w:sz w:val="24"/>
                <w:szCs w:val="24"/>
              </w:rPr>
              <w:t>the ability to perform the task in a structured setting.</w:t>
            </w:r>
            <w:r w:rsidRPr="002D0B15">
              <w:rPr>
                <w:rFonts w:ascii="Nirmala UI" w:hAnsi="Nirmala UI" w:cs="Nirmala UI"/>
                <w:b/>
                <w:bCs/>
                <w:sz w:val="24"/>
                <w:szCs w:val="24"/>
              </w:rPr>
              <w:t xml:space="preserve">  </w:t>
            </w:r>
          </w:p>
        </w:tc>
        <w:tc>
          <w:tcPr>
            <w:tcW w:w="6555" w:type="dxa"/>
            <w:tcBorders>
              <w:top w:val="single" w:sz="8" w:space="0" w:color="auto"/>
              <w:left w:val="nil"/>
              <w:bottom w:val="single" w:sz="8" w:space="0" w:color="auto"/>
              <w:right w:val="single" w:sz="8" w:space="0" w:color="auto"/>
            </w:tcBorders>
            <w:shd w:val="clear" w:color="auto" w:fill="D5E6F1"/>
            <w:tcMar>
              <w:top w:w="0" w:type="dxa"/>
              <w:left w:w="108" w:type="dxa"/>
              <w:bottom w:w="0" w:type="dxa"/>
              <w:right w:w="108" w:type="dxa"/>
            </w:tcMar>
            <w:hideMark/>
          </w:tcPr>
          <w:p w14:paraId="7D92E10A" w14:textId="77777777" w:rsidR="00EA4E09" w:rsidRPr="0091581C" w:rsidRDefault="00EA4E09" w:rsidP="00595CC4">
            <w:pPr>
              <w:jc w:val="center"/>
              <w:rPr>
                <w:rFonts w:ascii="Nirmala UI" w:hAnsi="Nirmala UI" w:cs="Nirmala UI"/>
                <w:b/>
                <w:bCs/>
                <w:sz w:val="24"/>
                <w:szCs w:val="24"/>
              </w:rPr>
            </w:pPr>
            <w:r w:rsidRPr="0091581C">
              <w:rPr>
                <w:rFonts w:ascii="Nirmala UI" w:hAnsi="Nirmala UI" w:cs="Nirmala UI"/>
                <w:b/>
                <w:bCs/>
                <w:sz w:val="24"/>
                <w:szCs w:val="24"/>
              </w:rPr>
              <w:t>Observational Audit</w:t>
            </w:r>
          </w:p>
          <w:p w14:paraId="7F3BDE28" w14:textId="2BF92251" w:rsidR="00EA4E09" w:rsidRPr="00214E2F" w:rsidRDefault="00EA4E09" w:rsidP="00214E2F">
            <w:pPr>
              <w:pStyle w:val="CommentText"/>
              <w:jc w:val="center"/>
              <w:rPr>
                <w:rFonts w:ascii="Nirmala UI" w:hAnsi="Nirmala UI" w:cs="Nirmala UI"/>
                <w:sz w:val="24"/>
                <w:szCs w:val="24"/>
              </w:rPr>
            </w:pPr>
            <w:r w:rsidRPr="002D0B15">
              <w:rPr>
                <w:rFonts w:ascii="Nirmala UI" w:hAnsi="Nirmala UI" w:cs="Nirmala UI"/>
                <w:b/>
                <w:bCs/>
                <w:sz w:val="24"/>
                <w:szCs w:val="24"/>
              </w:rPr>
              <w:t>G</w:t>
            </w:r>
            <w:r>
              <w:rPr>
                <w:rFonts w:ascii="Nirmala UI" w:hAnsi="Nirmala UI" w:cs="Nirmala UI"/>
                <w:b/>
                <w:bCs/>
                <w:sz w:val="24"/>
                <w:szCs w:val="24"/>
              </w:rPr>
              <w:t>OAL</w:t>
            </w:r>
            <w:r w:rsidRPr="002D0B15">
              <w:rPr>
                <w:rFonts w:ascii="Nirmala UI" w:hAnsi="Nirmala UI" w:cs="Nirmala UI"/>
                <w:b/>
                <w:bCs/>
                <w:sz w:val="24"/>
                <w:szCs w:val="24"/>
              </w:rPr>
              <w:t xml:space="preserve">: </w:t>
            </w:r>
            <w:r>
              <w:rPr>
                <w:rFonts w:ascii="Nirmala UI" w:hAnsi="Nirmala UI" w:cs="Nirmala UI"/>
                <w:sz w:val="24"/>
                <w:szCs w:val="24"/>
              </w:rPr>
              <w:t>A</w:t>
            </w:r>
            <w:r w:rsidRPr="002D0B15">
              <w:rPr>
                <w:rFonts w:ascii="Nirmala UI" w:hAnsi="Nirmala UI" w:cs="Nirmala UI"/>
                <w:sz w:val="24"/>
                <w:szCs w:val="24"/>
              </w:rPr>
              <w:t xml:space="preserve"> system to validate on-going compliance and performance in</w:t>
            </w:r>
            <w:r>
              <w:rPr>
                <w:rFonts w:ascii="Nirmala UI" w:hAnsi="Nirmala UI" w:cs="Nirmala UI"/>
                <w:sz w:val="24"/>
                <w:szCs w:val="24"/>
              </w:rPr>
              <w:t xml:space="preserve"> the</w:t>
            </w:r>
            <w:r w:rsidRPr="002D0B15">
              <w:rPr>
                <w:rFonts w:ascii="Nirmala UI" w:hAnsi="Nirmala UI" w:cs="Nirmala UI"/>
                <w:sz w:val="24"/>
                <w:szCs w:val="24"/>
              </w:rPr>
              <w:t xml:space="preserve"> normal work environment</w:t>
            </w:r>
            <w:r>
              <w:rPr>
                <w:rFonts w:ascii="Nirmala UI" w:hAnsi="Nirmala UI" w:cs="Nirmala UI"/>
                <w:sz w:val="24"/>
                <w:szCs w:val="24"/>
              </w:rPr>
              <w:t>.</w:t>
            </w:r>
          </w:p>
        </w:tc>
      </w:tr>
      <w:tr w:rsidR="00EA4E09" w:rsidRPr="0091581C" w14:paraId="346D4C1B" w14:textId="77777777" w:rsidTr="00EA4E09">
        <w:trPr>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6000D6" w14:textId="77777777" w:rsidR="00EA4E09" w:rsidRPr="009D2E82" w:rsidRDefault="00EA4E09" w:rsidP="00595CC4">
            <w:pPr>
              <w:rPr>
                <w:rFonts w:ascii="Nirmala UI" w:hAnsi="Nirmala UI" w:cs="Nirmala UI"/>
              </w:rPr>
            </w:pPr>
            <w:r>
              <w:rPr>
                <w:rFonts w:ascii="Nirmala UI" w:hAnsi="Nirmala UI" w:cs="Nirmala UI"/>
              </w:rPr>
              <w:t xml:space="preserve">Per facility risk assessment qualified team </w:t>
            </w:r>
            <w:proofErr w:type="gramStart"/>
            <w:r>
              <w:rPr>
                <w:rFonts w:ascii="Nirmala UI" w:hAnsi="Nirmala UI" w:cs="Nirmala UI"/>
              </w:rPr>
              <w:t>member utilizes</w:t>
            </w:r>
            <w:proofErr w:type="gramEnd"/>
            <w:r>
              <w:rPr>
                <w:rFonts w:ascii="Nirmala UI" w:hAnsi="Nirmala UI" w:cs="Nirmala UI"/>
              </w:rPr>
              <w:t xml:space="preserve"> standardized facility tools to educate and evaluate staff.  </w:t>
            </w:r>
          </w:p>
        </w:tc>
        <w:tc>
          <w:tcPr>
            <w:tcW w:w="6555" w:type="dxa"/>
            <w:tcBorders>
              <w:top w:val="nil"/>
              <w:left w:val="nil"/>
              <w:bottom w:val="single" w:sz="8" w:space="0" w:color="auto"/>
              <w:right w:val="single" w:sz="8" w:space="0" w:color="auto"/>
            </w:tcBorders>
            <w:tcMar>
              <w:top w:w="0" w:type="dxa"/>
              <w:left w:w="108" w:type="dxa"/>
              <w:bottom w:w="0" w:type="dxa"/>
              <w:right w:w="108" w:type="dxa"/>
            </w:tcMar>
          </w:tcPr>
          <w:p w14:paraId="0A0D1F10" w14:textId="0C9D4D65" w:rsidR="00EA4E09" w:rsidRPr="009D2E82" w:rsidRDefault="00EA4E09" w:rsidP="00595CC4">
            <w:pPr>
              <w:rPr>
                <w:rFonts w:ascii="Nirmala UI" w:hAnsi="Nirmala UI" w:cs="Nirmala UI"/>
              </w:rPr>
            </w:pPr>
            <w:r w:rsidRPr="009D2E82">
              <w:rPr>
                <w:rFonts w:ascii="Nirmala UI" w:hAnsi="Nirmala UI" w:cs="Nirmala UI"/>
              </w:rPr>
              <w:t xml:space="preserve">Staff/leaders trained by a </w:t>
            </w:r>
            <w:r>
              <w:rPr>
                <w:rFonts w:ascii="Nirmala UI" w:hAnsi="Nirmala UI" w:cs="Nirmala UI"/>
              </w:rPr>
              <w:t xml:space="preserve">qualified team member </w:t>
            </w:r>
            <w:r w:rsidRPr="009D2E82">
              <w:rPr>
                <w:rFonts w:ascii="Nirmala UI" w:hAnsi="Nirmala UI" w:cs="Nirmala UI"/>
              </w:rPr>
              <w:t xml:space="preserve">in the </w:t>
            </w:r>
            <w:r>
              <w:rPr>
                <w:rFonts w:ascii="Nirmala UI" w:hAnsi="Nirmala UI" w:cs="Nirmala UI"/>
              </w:rPr>
              <w:t xml:space="preserve">focused </w:t>
            </w:r>
            <w:r w:rsidRPr="009D2E82">
              <w:rPr>
                <w:rFonts w:ascii="Nirmala UI" w:hAnsi="Nirmala UI" w:cs="Nirmala UI"/>
              </w:rPr>
              <w:t xml:space="preserve">area to identify gaps in procedures. These </w:t>
            </w:r>
            <w:r w:rsidR="00E203D5">
              <w:rPr>
                <w:rFonts w:ascii="Nirmala UI" w:hAnsi="Nirmala UI" w:cs="Nirmala UI"/>
              </w:rPr>
              <w:t>a</w:t>
            </w:r>
            <w:r w:rsidRPr="009D2E82">
              <w:rPr>
                <w:rFonts w:ascii="Nirmala UI" w:hAnsi="Nirmala UI" w:cs="Nirmala UI"/>
              </w:rPr>
              <w:t>uditors report back to the</w:t>
            </w:r>
            <w:r>
              <w:rPr>
                <w:rFonts w:ascii="Nirmala UI" w:hAnsi="Nirmala UI" w:cs="Nirmala UI"/>
              </w:rPr>
              <w:t xml:space="preserve"> qualified team member. </w:t>
            </w:r>
            <w:r w:rsidR="001C368F">
              <w:rPr>
                <w:rFonts w:ascii="Nirmala UI" w:hAnsi="Nirmala UI" w:cs="Nirmala UI"/>
              </w:rPr>
              <w:t>Q</w:t>
            </w:r>
            <w:r>
              <w:rPr>
                <w:rFonts w:ascii="Nirmala UI" w:hAnsi="Nirmala UI" w:cs="Nirmala UI"/>
              </w:rPr>
              <w:t>ualified team member</w:t>
            </w:r>
            <w:r w:rsidR="001C368F">
              <w:rPr>
                <w:rFonts w:ascii="Nirmala UI" w:hAnsi="Nirmala UI" w:cs="Nirmala UI"/>
              </w:rPr>
              <w:t xml:space="preserve"> examples</w:t>
            </w:r>
            <w:r>
              <w:rPr>
                <w:rFonts w:ascii="Nirmala UI" w:hAnsi="Nirmala UI" w:cs="Nirmala UI"/>
              </w:rPr>
              <w:t xml:space="preserve">: Injection </w:t>
            </w:r>
            <w:r w:rsidR="001C368F">
              <w:rPr>
                <w:rFonts w:ascii="Nirmala UI" w:hAnsi="Nirmala UI" w:cs="Nirmala UI"/>
              </w:rPr>
              <w:t>s</w:t>
            </w:r>
            <w:r>
              <w:rPr>
                <w:rFonts w:ascii="Nirmala UI" w:hAnsi="Nirmala UI" w:cs="Nirmala UI"/>
              </w:rPr>
              <w:t xml:space="preserve">afety </w:t>
            </w:r>
            <w:r w:rsidR="001C368F">
              <w:rPr>
                <w:rFonts w:ascii="Nirmala UI" w:hAnsi="Nirmala UI" w:cs="Nirmala UI"/>
              </w:rPr>
              <w:t xml:space="preserve">audit </w:t>
            </w:r>
            <w:r>
              <w:rPr>
                <w:rFonts w:ascii="Nirmala UI" w:hAnsi="Nirmala UI" w:cs="Nirmala UI"/>
              </w:rPr>
              <w:t xml:space="preserve">may be </w:t>
            </w:r>
            <w:r w:rsidR="001C368F">
              <w:rPr>
                <w:rFonts w:ascii="Nirmala UI" w:hAnsi="Nirmala UI" w:cs="Nirmala UI"/>
              </w:rPr>
              <w:t xml:space="preserve">conducted by an </w:t>
            </w:r>
            <w:r>
              <w:rPr>
                <w:rFonts w:ascii="Nirmala UI" w:hAnsi="Nirmala UI" w:cs="Nirmala UI"/>
              </w:rPr>
              <w:t xml:space="preserve">RN </w:t>
            </w:r>
            <w:r w:rsidR="001C368F">
              <w:rPr>
                <w:rFonts w:ascii="Nirmala UI" w:hAnsi="Nirmala UI" w:cs="Nirmala UI"/>
              </w:rPr>
              <w:t>e</w:t>
            </w:r>
            <w:r>
              <w:rPr>
                <w:rFonts w:ascii="Nirmala UI" w:hAnsi="Nirmala UI" w:cs="Nirmala UI"/>
              </w:rPr>
              <w:t>ducator</w:t>
            </w:r>
            <w:r w:rsidR="001C368F">
              <w:rPr>
                <w:rFonts w:ascii="Nirmala UI" w:hAnsi="Nirmala UI" w:cs="Nirmala UI"/>
              </w:rPr>
              <w:t>;</w:t>
            </w:r>
            <w:r>
              <w:rPr>
                <w:rFonts w:ascii="Nirmala UI" w:hAnsi="Nirmala UI" w:cs="Nirmala UI"/>
              </w:rPr>
              <w:t xml:space="preserve"> Food </w:t>
            </w:r>
            <w:r w:rsidR="001C368F">
              <w:rPr>
                <w:rFonts w:ascii="Nirmala UI" w:hAnsi="Nirmala UI" w:cs="Nirmala UI"/>
              </w:rPr>
              <w:t>s</w:t>
            </w:r>
            <w:r>
              <w:rPr>
                <w:rFonts w:ascii="Nirmala UI" w:hAnsi="Nirmala UI" w:cs="Nirmala UI"/>
              </w:rPr>
              <w:t xml:space="preserve">ervice audit may be </w:t>
            </w:r>
            <w:r w:rsidR="001C368F">
              <w:rPr>
                <w:rFonts w:ascii="Nirmala UI" w:hAnsi="Nirmala UI" w:cs="Nirmala UI"/>
              </w:rPr>
              <w:t>conducted by a d</w:t>
            </w:r>
            <w:r>
              <w:rPr>
                <w:rFonts w:ascii="Nirmala UI" w:hAnsi="Nirmala UI" w:cs="Nirmala UI"/>
              </w:rPr>
              <w:t xml:space="preserve">ietary </w:t>
            </w:r>
            <w:r w:rsidR="001C368F">
              <w:rPr>
                <w:rFonts w:ascii="Nirmala UI" w:hAnsi="Nirmala UI" w:cs="Nirmala UI"/>
              </w:rPr>
              <w:t>d</w:t>
            </w:r>
            <w:r>
              <w:rPr>
                <w:rFonts w:ascii="Nirmala UI" w:hAnsi="Nirmala UI" w:cs="Nirmala UI"/>
              </w:rPr>
              <w:t>irector or RD.</w:t>
            </w:r>
          </w:p>
        </w:tc>
      </w:tr>
      <w:tr w:rsidR="00EA4E09" w:rsidRPr="0091581C" w14:paraId="57F6F899" w14:textId="77777777" w:rsidTr="00EA4E09">
        <w:trPr>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D707D" w14:textId="77777777" w:rsidR="00EA4E09" w:rsidRPr="009D2E82" w:rsidRDefault="00EA4E09" w:rsidP="00595CC4">
            <w:pPr>
              <w:rPr>
                <w:rFonts w:ascii="Nirmala UI" w:hAnsi="Nirmala UI" w:cs="Nirmala UI"/>
              </w:rPr>
            </w:pPr>
            <w:r w:rsidRPr="009D2E82">
              <w:rPr>
                <w:rFonts w:ascii="Nirmala UI" w:hAnsi="Nirmala UI" w:cs="Nirmala UI"/>
              </w:rPr>
              <w:t xml:space="preserve">The employee </w:t>
            </w:r>
            <w:r w:rsidRPr="00AE4D85">
              <w:rPr>
                <w:rFonts w:ascii="Nirmala UI" w:hAnsi="Nirmala UI" w:cs="Nirmala UI"/>
                <w:b/>
                <w:bCs/>
              </w:rPr>
              <w:t>is</w:t>
            </w:r>
            <w:r w:rsidRPr="009D2E82">
              <w:rPr>
                <w:rFonts w:ascii="Nirmala UI" w:hAnsi="Nirmala UI" w:cs="Nirmala UI"/>
              </w:rPr>
              <w:t xml:space="preserve"> aware of the observation.</w:t>
            </w:r>
          </w:p>
          <w:p w14:paraId="7EA14C97" w14:textId="77777777" w:rsidR="00EA4E09" w:rsidRPr="006B291A" w:rsidRDefault="00EA4E09" w:rsidP="00595CC4">
            <w:pPr>
              <w:rPr>
                <w:rFonts w:ascii="Nirmala UI" w:hAnsi="Nirmala UI" w:cs="Nirmala UI"/>
                <w:sz w:val="16"/>
                <w:szCs w:val="16"/>
              </w:rPr>
            </w:pPr>
          </w:p>
          <w:p w14:paraId="0D042D40" w14:textId="77777777" w:rsidR="00EA4E09" w:rsidRPr="009D2E82" w:rsidRDefault="00EA4E09" w:rsidP="00595CC4">
            <w:pPr>
              <w:rPr>
                <w:rFonts w:ascii="Nirmala UI" w:hAnsi="Nirmala UI" w:cs="Nirmala UI"/>
              </w:rPr>
            </w:pPr>
            <w:r>
              <w:rPr>
                <w:rFonts w:ascii="Nirmala UI" w:hAnsi="Nirmala UI" w:cs="Nirmala UI"/>
              </w:rPr>
              <w:t>Ideally, training is provided upon hire and annually. Training should follow the organizational policies and procedures.</w:t>
            </w:r>
          </w:p>
          <w:p w14:paraId="7448B568" w14:textId="77777777" w:rsidR="00EA4E09" w:rsidRPr="009D2E82" w:rsidRDefault="00EA4E09" w:rsidP="00595CC4">
            <w:pPr>
              <w:rPr>
                <w:rFonts w:ascii="Nirmala UI" w:hAnsi="Nirmala UI" w:cs="Nirmala UI"/>
              </w:rPr>
            </w:pPr>
            <w:r w:rsidRPr="009D2E82">
              <w:rPr>
                <w:rFonts w:ascii="Nirmala UI" w:hAnsi="Nirmala UI" w:cs="Nirmala UI"/>
              </w:rPr>
              <w:t>Preferred in Skills lab</w:t>
            </w:r>
            <w:r>
              <w:rPr>
                <w:rFonts w:ascii="Nirmala UI" w:hAnsi="Nirmala UI" w:cs="Nirmala UI"/>
              </w:rPr>
              <w:t>.</w:t>
            </w:r>
          </w:p>
          <w:p w14:paraId="246449B9" w14:textId="16A37501" w:rsidR="00EA4E09" w:rsidRPr="009D2E82" w:rsidRDefault="00EA4E09" w:rsidP="00595CC4">
            <w:pPr>
              <w:rPr>
                <w:rFonts w:ascii="Nirmala UI" w:hAnsi="Nirmala UI" w:cs="Nirmala UI"/>
              </w:rPr>
            </w:pPr>
            <w:r w:rsidRPr="009D2E82">
              <w:rPr>
                <w:rFonts w:ascii="Nirmala UI" w:hAnsi="Nirmala UI" w:cs="Nirmala UI"/>
              </w:rPr>
              <w:t>Typically, scheduled education/skills fair</w:t>
            </w:r>
            <w:r w:rsidR="005073F0">
              <w:rPr>
                <w:rFonts w:ascii="Nirmala UI" w:hAnsi="Nirmala UI" w:cs="Nirmala UI"/>
              </w:rPr>
              <w:t>.</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14:paraId="366D0A43" w14:textId="0E251AE5" w:rsidR="00EA4E09" w:rsidRPr="009D2E82" w:rsidRDefault="00EA4E09" w:rsidP="00595CC4">
            <w:pPr>
              <w:rPr>
                <w:rFonts w:ascii="Nirmala UI" w:hAnsi="Nirmala UI" w:cs="Nirmala UI"/>
              </w:rPr>
            </w:pPr>
            <w:r w:rsidRPr="009D2E82">
              <w:rPr>
                <w:rFonts w:ascii="Nirmala UI" w:hAnsi="Nirmala UI" w:cs="Nirmala UI"/>
              </w:rPr>
              <w:t xml:space="preserve">Best practice: The employee </w:t>
            </w:r>
            <w:r w:rsidRPr="00AE4D85">
              <w:rPr>
                <w:rFonts w:ascii="Nirmala UI" w:hAnsi="Nirmala UI" w:cs="Nirmala UI"/>
                <w:b/>
                <w:bCs/>
              </w:rPr>
              <w:t>is not</w:t>
            </w:r>
            <w:r w:rsidRPr="000E7760">
              <w:rPr>
                <w:rFonts w:ascii="Nirmala UI" w:hAnsi="Nirmala UI" w:cs="Nirmala UI"/>
              </w:rPr>
              <w:t xml:space="preserve"> </w:t>
            </w:r>
            <w:r w:rsidRPr="009D2E82">
              <w:rPr>
                <w:rFonts w:ascii="Nirmala UI" w:hAnsi="Nirmala UI" w:cs="Nirmala UI"/>
              </w:rPr>
              <w:t>aware of the observation.</w:t>
            </w:r>
          </w:p>
          <w:p w14:paraId="102F6DD5" w14:textId="5E25CD43" w:rsidR="00EA4E09" w:rsidRPr="009D2E82" w:rsidRDefault="00EA4E09" w:rsidP="00595CC4">
            <w:pPr>
              <w:rPr>
                <w:rFonts w:ascii="Nirmala UI" w:hAnsi="Nirmala UI" w:cs="Nirmala UI"/>
              </w:rPr>
            </w:pPr>
            <w:r w:rsidRPr="009D2E82">
              <w:rPr>
                <w:rFonts w:ascii="Nirmala UI" w:hAnsi="Nirmala UI" w:cs="Nirmala UI"/>
              </w:rPr>
              <w:t xml:space="preserve">Review of procedure </w:t>
            </w:r>
            <w:r w:rsidRPr="00AE4D85">
              <w:rPr>
                <w:rFonts w:ascii="Nirmala UI" w:hAnsi="Nirmala UI" w:cs="Nirmala UI"/>
                <w:b/>
                <w:bCs/>
              </w:rPr>
              <w:t>is not</w:t>
            </w:r>
            <w:r w:rsidRPr="009D2E82">
              <w:rPr>
                <w:rFonts w:ascii="Nirmala UI" w:hAnsi="Nirmala UI" w:cs="Nirmala UI"/>
              </w:rPr>
              <w:t xml:space="preserve"> completed first</w:t>
            </w:r>
            <w:r w:rsidR="00571F65">
              <w:rPr>
                <w:rFonts w:ascii="Nirmala UI" w:hAnsi="Nirmala UI" w:cs="Nirmala UI"/>
              </w:rPr>
              <w:t>.</w:t>
            </w:r>
            <w:r w:rsidRPr="009D2E82">
              <w:rPr>
                <w:rFonts w:ascii="Nirmala UI" w:hAnsi="Nirmala UI" w:cs="Nirmala UI"/>
              </w:rPr>
              <w:t xml:space="preserve"> </w:t>
            </w:r>
            <w:r>
              <w:rPr>
                <w:rFonts w:ascii="Nirmala UI" w:hAnsi="Nirmala UI" w:cs="Nirmala UI"/>
              </w:rPr>
              <w:t xml:space="preserve">Goal </w:t>
            </w:r>
            <w:r w:rsidRPr="009D2E82">
              <w:rPr>
                <w:rFonts w:ascii="Nirmala UI" w:hAnsi="Nirmala UI" w:cs="Nirmala UI"/>
              </w:rPr>
              <w:t xml:space="preserve">is to </w:t>
            </w:r>
            <w:r>
              <w:rPr>
                <w:rFonts w:ascii="Nirmala UI" w:hAnsi="Nirmala UI" w:cs="Nirmala UI"/>
              </w:rPr>
              <w:t xml:space="preserve">evaluate </w:t>
            </w:r>
            <w:r w:rsidRPr="009D2E82">
              <w:rPr>
                <w:rFonts w:ascii="Nirmala UI" w:hAnsi="Nirmala UI" w:cs="Nirmala UI"/>
              </w:rPr>
              <w:t xml:space="preserve">current knowledge and skill </w:t>
            </w:r>
            <w:r>
              <w:rPr>
                <w:rFonts w:ascii="Nirmala UI" w:hAnsi="Nirmala UI" w:cs="Nirmala UI"/>
              </w:rPr>
              <w:t xml:space="preserve">during normal work environment. </w:t>
            </w:r>
          </w:p>
          <w:p w14:paraId="06952E6B" w14:textId="77777777" w:rsidR="00EA4E09" w:rsidRDefault="00EA4E09" w:rsidP="00595CC4">
            <w:pPr>
              <w:rPr>
                <w:rFonts w:ascii="Nirmala UI" w:hAnsi="Nirmala UI" w:cs="Nirmala UI"/>
              </w:rPr>
            </w:pPr>
            <w:r w:rsidRPr="009D2E82">
              <w:rPr>
                <w:rFonts w:ascii="Nirmala UI" w:hAnsi="Nirmala UI" w:cs="Nirmala UI"/>
              </w:rPr>
              <w:t xml:space="preserve">Best completed in the </w:t>
            </w:r>
            <w:r>
              <w:rPr>
                <w:rFonts w:ascii="Nirmala UI" w:hAnsi="Nirmala UI" w:cs="Nirmala UI"/>
              </w:rPr>
              <w:t>normal</w:t>
            </w:r>
            <w:r w:rsidRPr="009D2E82">
              <w:rPr>
                <w:rFonts w:ascii="Nirmala UI" w:hAnsi="Nirmala UI" w:cs="Nirmala UI"/>
              </w:rPr>
              <w:t xml:space="preserve"> work environment</w:t>
            </w:r>
            <w:r>
              <w:rPr>
                <w:rFonts w:ascii="Nirmala UI" w:hAnsi="Nirmala UI" w:cs="Nirmala UI"/>
              </w:rPr>
              <w:t>.</w:t>
            </w:r>
          </w:p>
          <w:p w14:paraId="24226E87" w14:textId="77777777" w:rsidR="00EA4E09" w:rsidRPr="009D2E82" w:rsidRDefault="00EA4E09" w:rsidP="00595CC4">
            <w:pPr>
              <w:rPr>
                <w:rFonts w:ascii="Nirmala UI" w:hAnsi="Nirmala UI" w:cs="Nirmala UI"/>
              </w:rPr>
            </w:pPr>
            <w:r w:rsidRPr="009D2E82">
              <w:rPr>
                <w:rFonts w:ascii="Nirmala UI" w:hAnsi="Nirmala UI" w:cs="Nirmala UI"/>
              </w:rPr>
              <w:t xml:space="preserve">Not scheduled with staff. </w:t>
            </w:r>
          </w:p>
        </w:tc>
      </w:tr>
      <w:tr w:rsidR="00EA4E09" w:rsidRPr="0091581C" w14:paraId="7A0A9089" w14:textId="77777777" w:rsidTr="00EA4E09">
        <w:trPr>
          <w:trHeight w:val="46"/>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BF154" w14:textId="17CC584B" w:rsidR="00EA4E09" w:rsidRPr="00B60A84" w:rsidRDefault="00EA4E09" w:rsidP="00595CC4">
            <w:pPr>
              <w:rPr>
                <w:rFonts w:ascii="Nirmala UI" w:hAnsi="Nirmala UI" w:cs="Nirmala UI"/>
              </w:rPr>
            </w:pPr>
            <w:r w:rsidRPr="00B60A84">
              <w:rPr>
                <w:rFonts w:ascii="Nirmala UI" w:hAnsi="Nirmala UI" w:cs="Nirmala UI"/>
              </w:rPr>
              <w:t>If education, coaching</w:t>
            </w:r>
            <w:proofErr w:type="gramStart"/>
            <w:r w:rsidRPr="00B60A84">
              <w:rPr>
                <w:rFonts w:ascii="Nirmala UI" w:hAnsi="Nirmala UI" w:cs="Nirmala UI"/>
              </w:rPr>
              <w:t>, correction</w:t>
            </w:r>
            <w:proofErr w:type="gramEnd"/>
            <w:r w:rsidRPr="00B60A84">
              <w:rPr>
                <w:rFonts w:ascii="Nirmala UI" w:hAnsi="Nirmala UI" w:cs="Nirmala UI"/>
              </w:rPr>
              <w:t xml:space="preserve"> </w:t>
            </w:r>
            <w:proofErr w:type="gramStart"/>
            <w:r w:rsidRPr="00B60A84">
              <w:rPr>
                <w:rFonts w:ascii="Nirmala UI" w:hAnsi="Nirmala UI" w:cs="Nirmala UI"/>
              </w:rPr>
              <w:t>is</w:t>
            </w:r>
            <w:proofErr w:type="gramEnd"/>
            <w:r w:rsidRPr="00B60A84">
              <w:rPr>
                <w:rFonts w:ascii="Nirmala UI" w:hAnsi="Nirmala UI" w:cs="Nirmala UI"/>
              </w:rPr>
              <w:t xml:space="preserve"> required, and the employee demonstrates</w:t>
            </w:r>
            <w:r>
              <w:rPr>
                <w:rFonts w:ascii="Nirmala UI" w:hAnsi="Nirmala UI" w:cs="Nirmala UI"/>
              </w:rPr>
              <w:t>/verbalizes</w:t>
            </w:r>
            <w:r w:rsidRPr="00B60A84">
              <w:rPr>
                <w:rFonts w:ascii="Nirmala UI" w:hAnsi="Nirmala UI" w:cs="Nirmala UI"/>
              </w:rPr>
              <w:t xml:space="preserve"> understanding = </w:t>
            </w:r>
            <w:r w:rsidRPr="00B60A84">
              <w:rPr>
                <w:rFonts w:ascii="Nirmala UI" w:hAnsi="Nirmala UI" w:cs="Nirmala UI"/>
                <w:b/>
                <w:bCs/>
              </w:rPr>
              <w:t>met/pass</w:t>
            </w:r>
            <w:r w:rsidR="005073F0">
              <w:rPr>
                <w:rFonts w:ascii="Nirmala UI" w:hAnsi="Nirmala UI" w:cs="Nirmala UI"/>
                <w:b/>
                <w:bCs/>
              </w:rPr>
              <w:t>.</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14:paraId="37560500" w14:textId="58C61E5D" w:rsidR="00EA4E09" w:rsidRPr="00B60A84" w:rsidRDefault="00EA4E09" w:rsidP="00595CC4">
            <w:pPr>
              <w:rPr>
                <w:rFonts w:ascii="Nirmala UI" w:hAnsi="Nirmala UI" w:cs="Nirmala UI"/>
              </w:rPr>
            </w:pPr>
            <w:r w:rsidRPr="00B60A84">
              <w:rPr>
                <w:rFonts w:ascii="Nirmala UI" w:hAnsi="Nirmala UI" w:cs="Nirmala UI"/>
              </w:rPr>
              <w:t xml:space="preserve">If education, coaching, correction is required, and the employee demonstrates understanding = </w:t>
            </w:r>
            <w:r w:rsidRPr="00B60A84">
              <w:rPr>
                <w:rFonts w:ascii="Nirmala UI" w:hAnsi="Nirmala UI" w:cs="Nirmala UI"/>
                <w:b/>
                <w:bCs/>
              </w:rPr>
              <w:t>not met/fail</w:t>
            </w:r>
            <w:r w:rsidR="00B70548">
              <w:rPr>
                <w:rFonts w:ascii="Nirmala UI" w:hAnsi="Nirmala UI" w:cs="Nirmala UI"/>
                <w:b/>
                <w:bCs/>
              </w:rPr>
              <w:t>.</w:t>
            </w:r>
          </w:p>
        </w:tc>
      </w:tr>
      <w:tr w:rsidR="00EA4E09" w:rsidRPr="0091581C" w14:paraId="6B707280" w14:textId="77777777" w:rsidTr="00EA4E09">
        <w:trPr>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7D92D" w14:textId="77777777" w:rsidR="00EA4E09" w:rsidRPr="00B60A84" w:rsidRDefault="00EA4E09" w:rsidP="00595CC4">
            <w:pPr>
              <w:rPr>
                <w:rFonts w:ascii="Nirmala UI" w:hAnsi="Nirmala UI" w:cs="Nirmala UI"/>
              </w:rPr>
            </w:pPr>
            <w:r w:rsidRPr="00B60A84">
              <w:rPr>
                <w:rFonts w:ascii="Nirmala UI" w:hAnsi="Nirmala UI" w:cs="Nirmala UI"/>
              </w:rPr>
              <w:t>Performed</w:t>
            </w:r>
            <w:r>
              <w:rPr>
                <w:rFonts w:ascii="Nirmala UI" w:hAnsi="Nirmala UI" w:cs="Nirmala UI"/>
              </w:rPr>
              <w:t xml:space="preserve"> and documented</w:t>
            </w:r>
            <w:r w:rsidRPr="00B60A84">
              <w:rPr>
                <w:rFonts w:ascii="Nirmala UI" w:hAnsi="Nirmala UI" w:cs="Nirmala UI"/>
              </w:rPr>
              <w:t xml:space="preserve"> </w:t>
            </w:r>
            <w:r w:rsidRPr="00AE4D85">
              <w:rPr>
                <w:rFonts w:ascii="Nirmala UI" w:hAnsi="Nirmala UI" w:cs="Nirmala UI"/>
                <w:b/>
                <w:bCs/>
              </w:rPr>
              <w:t>annually</w:t>
            </w:r>
            <w:r w:rsidRPr="00B60A84">
              <w:rPr>
                <w:rFonts w:ascii="Nirmala UI" w:hAnsi="Nirmala UI" w:cs="Nirmala UI"/>
              </w:rPr>
              <w:t xml:space="preserve"> and as needed with new procedures or procedural updates.</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14:paraId="7F333B22" w14:textId="06B5959D" w:rsidR="00EA4E09" w:rsidRPr="00B60A84" w:rsidRDefault="00EA4E09" w:rsidP="00595CC4">
            <w:pPr>
              <w:rPr>
                <w:rFonts w:ascii="Nirmala UI" w:hAnsi="Nirmala UI" w:cs="Nirmala UI"/>
              </w:rPr>
            </w:pPr>
            <w:r w:rsidRPr="00B60A84">
              <w:rPr>
                <w:rFonts w:ascii="Nirmala UI" w:hAnsi="Nirmala UI" w:cs="Nirmala UI"/>
              </w:rPr>
              <w:t xml:space="preserve">Performed </w:t>
            </w:r>
            <w:r w:rsidRPr="00AE4D85">
              <w:rPr>
                <w:rFonts w:ascii="Nirmala UI" w:hAnsi="Nirmala UI" w:cs="Nirmala UI"/>
                <w:b/>
                <w:bCs/>
              </w:rPr>
              <w:t>regularly</w:t>
            </w:r>
            <w:r w:rsidRPr="00B60A84">
              <w:rPr>
                <w:rFonts w:ascii="Nirmala UI" w:hAnsi="Nirmala UI" w:cs="Nirmala UI"/>
              </w:rPr>
              <w:t xml:space="preserve"> per QAPI Team guidance. Captures all shifts including weekends.</w:t>
            </w:r>
          </w:p>
        </w:tc>
      </w:tr>
      <w:tr w:rsidR="00EA4E09" w:rsidRPr="0091581C" w14:paraId="2D29B89C" w14:textId="77777777" w:rsidTr="00EA4E09">
        <w:trPr>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57FAD" w14:textId="77777777" w:rsidR="00EA4E09" w:rsidRPr="00B60A84" w:rsidRDefault="00EA4E09" w:rsidP="00595CC4">
            <w:pPr>
              <w:rPr>
                <w:rFonts w:ascii="Nirmala UI" w:hAnsi="Nirmala UI" w:cs="Nirmala UI"/>
              </w:rPr>
            </w:pPr>
            <w:r w:rsidRPr="00B60A84">
              <w:rPr>
                <w:rFonts w:ascii="Nirmala UI" w:hAnsi="Nirmala UI" w:cs="Nirmala UI"/>
              </w:rPr>
              <w:t>Feedback is provided during demonstration</w:t>
            </w:r>
            <w:r>
              <w:rPr>
                <w:rFonts w:ascii="Nirmala UI" w:hAnsi="Nirmala UI" w:cs="Nirmala UI"/>
              </w:rPr>
              <w:t xml:space="preserve"> (watch one, do one).</w:t>
            </w:r>
          </w:p>
        </w:tc>
        <w:tc>
          <w:tcPr>
            <w:tcW w:w="6555" w:type="dxa"/>
            <w:tcBorders>
              <w:top w:val="nil"/>
              <w:left w:val="nil"/>
              <w:bottom w:val="single" w:sz="8" w:space="0" w:color="auto"/>
              <w:right w:val="single" w:sz="8" w:space="0" w:color="auto"/>
            </w:tcBorders>
            <w:tcMar>
              <w:top w:w="0" w:type="dxa"/>
              <w:left w:w="108" w:type="dxa"/>
              <w:bottom w:w="0" w:type="dxa"/>
              <w:right w:w="108" w:type="dxa"/>
            </w:tcMar>
            <w:hideMark/>
          </w:tcPr>
          <w:p w14:paraId="265FEE56" w14:textId="5B717B5F" w:rsidR="00EA4E09" w:rsidRPr="00B60A84" w:rsidRDefault="00EA4E09" w:rsidP="00595CC4">
            <w:pPr>
              <w:rPr>
                <w:rFonts w:ascii="Nirmala UI" w:hAnsi="Nirmala UI" w:cs="Nirmala UI"/>
              </w:rPr>
            </w:pPr>
            <w:r w:rsidRPr="00B60A84">
              <w:rPr>
                <w:rFonts w:ascii="Nirmala UI" w:hAnsi="Nirmala UI" w:cs="Nirmala UI"/>
              </w:rPr>
              <w:t>Feedback is provided after</w:t>
            </w:r>
            <w:r w:rsidR="004D172A">
              <w:rPr>
                <w:rFonts w:ascii="Nirmala UI" w:hAnsi="Nirmala UI" w:cs="Nirmala UI"/>
              </w:rPr>
              <w:t>ward</w:t>
            </w:r>
            <w:r w:rsidRPr="00B60A84">
              <w:rPr>
                <w:rFonts w:ascii="Nirmala UI" w:hAnsi="Nirmala UI" w:cs="Nirmala UI"/>
              </w:rPr>
              <w:t xml:space="preserve"> due to </w:t>
            </w:r>
            <w:r w:rsidR="004D172A" w:rsidRPr="00B60A84">
              <w:rPr>
                <w:rFonts w:ascii="Nirmala UI" w:hAnsi="Nirmala UI" w:cs="Nirmala UI"/>
              </w:rPr>
              <w:t>the presence</w:t>
            </w:r>
            <w:r w:rsidRPr="00B60A84">
              <w:rPr>
                <w:rFonts w:ascii="Nirmala UI" w:hAnsi="Nirmala UI" w:cs="Nirmala UI"/>
              </w:rPr>
              <w:t xml:space="preserve"> of </w:t>
            </w:r>
            <w:proofErr w:type="gramStart"/>
            <w:r w:rsidRPr="00B60A84">
              <w:rPr>
                <w:rFonts w:ascii="Nirmala UI" w:hAnsi="Nirmala UI" w:cs="Nirmala UI"/>
              </w:rPr>
              <w:t>resident</w:t>
            </w:r>
            <w:proofErr w:type="gramEnd"/>
            <w:r w:rsidRPr="00B60A84">
              <w:rPr>
                <w:rFonts w:ascii="Nirmala UI" w:hAnsi="Nirmala UI" w:cs="Nirmala UI"/>
              </w:rPr>
              <w:t>.</w:t>
            </w:r>
          </w:p>
          <w:p w14:paraId="49470E97" w14:textId="77777777" w:rsidR="00EA4E09" w:rsidRPr="00B60A84" w:rsidRDefault="00EA4E09" w:rsidP="00595CC4">
            <w:pPr>
              <w:rPr>
                <w:rFonts w:ascii="Nirmala UI" w:hAnsi="Nirmala UI" w:cs="Nirmala UI"/>
              </w:rPr>
            </w:pPr>
            <w:r w:rsidRPr="00B60A84">
              <w:rPr>
                <w:rFonts w:ascii="Nirmala UI" w:hAnsi="Nirmala UI" w:cs="Nirmala UI"/>
              </w:rPr>
              <w:t xml:space="preserve">Immediate feedback provided to prevent </w:t>
            </w:r>
            <w:r>
              <w:rPr>
                <w:rFonts w:ascii="Nirmala UI" w:hAnsi="Nirmala UI" w:cs="Nirmala UI"/>
              </w:rPr>
              <w:t xml:space="preserve">an </w:t>
            </w:r>
            <w:r w:rsidRPr="00B60A84">
              <w:rPr>
                <w:rFonts w:ascii="Nirmala UI" w:hAnsi="Nirmala UI" w:cs="Nirmala UI"/>
              </w:rPr>
              <w:t>error</w:t>
            </w:r>
            <w:r>
              <w:rPr>
                <w:rFonts w:ascii="Nirmala UI" w:hAnsi="Nirmala UI" w:cs="Nirmala UI"/>
              </w:rPr>
              <w:t xml:space="preserve"> or injury</w:t>
            </w:r>
            <w:r w:rsidRPr="00B60A84">
              <w:rPr>
                <w:rFonts w:ascii="Nirmala UI" w:hAnsi="Nirmala UI" w:cs="Nirmala UI"/>
              </w:rPr>
              <w:t>.</w:t>
            </w:r>
          </w:p>
          <w:p w14:paraId="46079D48" w14:textId="77777777" w:rsidR="00EA4E09" w:rsidRPr="00B60A84" w:rsidRDefault="00EA4E09" w:rsidP="00595CC4">
            <w:pPr>
              <w:rPr>
                <w:rFonts w:ascii="Nirmala UI" w:hAnsi="Nirmala UI" w:cs="Nirmala UI"/>
              </w:rPr>
            </w:pPr>
            <w:r w:rsidRPr="00B60A84">
              <w:rPr>
                <w:rFonts w:ascii="Nirmala UI" w:hAnsi="Nirmala UI" w:cs="Nirmala UI"/>
              </w:rPr>
              <w:t>Provide and document 1:1 Education</w:t>
            </w:r>
            <w:r>
              <w:rPr>
                <w:rFonts w:ascii="Nirmala UI" w:hAnsi="Nirmala UI" w:cs="Nirmala UI"/>
              </w:rPr>
              <w:t xml:space="preserve">/Coaching </w:t>
            </w:r>
            <w:r w:rsidRPr="00B60A84">
              <w:rPr>
                <w:rFonts w:ascii="Nirmala UI" w:hAnsi="Nirmala UI" w:cs="Nirmala UI"/>
              </w:rPr>
              <w:t>of gaps identified.</w:t>
            </w:r>
          </w:p>
        </w:tc>
      </w:tr>
      <w:tr w:rsidR="00EA4E09" w:rsidRPr="0091581C" w14:paraId="50866402" w14:textId="77777777" w:rsidTr="00D33BD3">
        <w:trPr>
          <w:trHeight w:val="60"/>
          <w:jc w:val="center"/>
        </w:trPr>
        <w:tc>
          <w:tcPr>
            <w:tcW w:w="4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9C1044" w14:textId="77777777" w:rsidR="00EA4E09" w:rsidRPr="00B60A84" w:rsidRDefault="00EA4E09" w:rsidP="00595CC4">
            <w:pPr>
              <w:rPr>
                <w:rFonts w:ascii="Nirmala UI" w:hAnsi="Nirmala UI" w:cs="Nirmala UI"/>
              </w:rPr>
            </w:pPr>
            <w:r w:rsidRPr="00B60A84">
              <w:rPr>
                <w:rFonts w:ascii="Nirmala UI" w:hAnsi="Nirmala UI" w:cs="Nirmala UI"/>
              </w:rPr>
              <w:t>Results are placed in employee file for staff education requirements</w:t>
            </w:r>
            <w:r>
              <w:rPr>
                <w:rFonts w:ascii="Nirmala UI" w:hAnsi="Nirmala UI" w:cs="Nirmala UI"/>
              </w:rPr>
              <w:t xml:space="preserve"> and utilized for survey evidence of competency.</w:t>
            </w:r>
          </w:p>
        </w:tc>
        <w:tc>
          <w:tcPr>
            <w:tcW w:w="6555" w:type="dxa"/>
            <w:tcBorders>
              <w:top w:val="nil"/>
              <w:left w:val="nil"/>
              <w:bottom w:val="single" w:sz="8" w:space="0" w:color="auto"/>
              <w:right w:val="single" w:sz="8" w:space="0" w:color="auto"/>
            </w:tcBorders>
            <w:tcMar>
              <w:top w:w="0" w:type="dxa"/>
              <w:left w:w="108" w:type="dxa"/>
              <w:bottom w:w="0" w:type="dxa"/>
              <w:right w:w="108" w:type="dxa"/>
            </w:tcMar>
          </w:tcPr>
          <w:p w14:paraId="6228C124" w14:textId="77777777" w:rsidR="00EA4E09" w:rsidRPr="00EA4E09" w:rsidRDefault="00EA4E09" w:rsidP="00D33BD3">
            <w:pPr>
              <w:rPr>
                <w:rFonts w:ascii="Nirmala UI" w:hAnsi="Nirmala UI" w:cs="Nirmala UI"/>
              </w:rPr>
            </w:pPr>
            <w:r w:rsidRPr="00B60A84">
              <w:rPr>
                <w:rFonts w:ascii="Nirmala UI" w:hAnsi="Nirmala UI" w:cs="Nirmala UI"/>
              </w:rPr>
              <w:t>Results are aggregated for tracking</w:t>
            </w:r>
            <w:r>
              <w:rPr>
                <w:rFonts w:ascii="Nirmala UI" w:hAnsi="Nirmala UI" w:cs="Nirmala UI"/>
              </w:rPr>
              <w:t xml:space="preserve">/trending </w:t>
            </w:r>
            <w:r w:rsidRPr="00B60A84">
              <w:rPr>
                <w:rFonts w:ascii="Nirmala UI" w:hAnsi="Nirmala UI" w:cs="Nirmala UI"/>
              </w:rPr>
              <w:t>and retained as a part of your QAPI program</w:t>
            </w:r>
            <w:r w:rsidR="00D33BD3">
              <w:rPr>
                <w:rFonts w:ascii="Nirmala UI" w:hAnsi="Nirmala UI" w:cs="Nirmala UI"/>
              </w:rPr>
              <w:t>.</w:t>
            </w:r>
          </w:p>
        </w:tc>
      </w:tr>
    </w:tbl>
    <w:p w14:paraId="13472616" w14:textId="06964FB7" w:rsidR="00572428" w:rsidRPr="00572428" w:rsidRDefault="00572428" w:rsidP="00D65732">
      <w:pPr>
        <w:ind w:left="-630"/>
      </w:pPr>
    </w:p>
    <w:sectPr w:rsidR="00572428" w:rsidRPr="00572428" w:rsidSect="00D65732">
      <w:headerReference w:type="default" r:id="rId10"/>
      <w:footerReference w:type="default" r:id="rId11"/>
      <w:pgSz w:w="12240" w:h="15840"/>
      <w:pgMar w:top="540" w:right="1440" w:bottom="126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316C" w14:textId="77777777" w:rsidR="00246DEC" w:rsidRDefault="00246DEC" w:rsidP="005C6CE5">
      <w:pPr>
        <w:spacing w:after="0" w:line="240" w:lineRule="auto"/>
      </w:pPr>
      <w:r>
        <w:separator/>
      </w:r>
    </w:p>
  </w:endnote>
  <w:endnote w:type="continuationSeparator" w:id="0">
    <w:p w14:paraId="487FB467" w14:textId="77777777" w:rsidR="00246DEC" w:rsidRDefault="00246DEC" w:rsidP="005C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E9E9" w14:textId="31BE432D" w:rsidR="005C6CE5" w:rsidRPr="00D33BD3" w:rsidRDefault="00D33BD3" w:rsidP="00D65732">
    <w:pPr>
      <w:pStyle w:val="NoSpacing"/>
      <w:tabs>
        <w:tab w:val="left" w:pos="630"/>
      </w:tabs>
      <w:ind w:left="-720" w:right="-810"/>
    </w:pPr>
    <w:r w:rsidRPr="007D2969">
      <w:rPr>
        <w:rFonts w:ascii="Nirmala UI" w:hAnsi="Nirmala UI" w:cs="Nirmala UI"/>
        <w:sz w:val="16"/>
        <w:szCs w:val="16"/>
      </w:rPr>
      <w:t xml:space="preserve">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w:t>
    </w:r>
    <w:r w:rsidR="00C214B8" w:rsidRPr="00C214B8">
      <w:rPr>
        <w:rFonts w:ascii="Nirmala UI" w:hAnsi="Nirmala UI" w:cs="Nirmala UI"/>
        <w:sz w:val="16"/>
        <w:szCs w:val="16"/>
      </w:rPr>
      <w:t>12SOW/HQI/QIN-QIO-0662-10/23/23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3F50" w14:textId="77777777" w:rsidR="00246DEC" w:rsidRDefault="00246DEC" w:rsidP="005C6CE5">
      <w:pPr>
        <w:spacing w:after="0" w:line="240" w:lineRule="auto"/>
      </w:pPr>
      <w:r>
        <w:separator/>
      </w:r>
    </w:p>
  </w:footnote>
  <w:footnote w:type="continuationSeparator" w:id="0">
    <w:p w14:paraId="24CCBB5A" w14:textId="77777777" w:rsidR="00246DEC" w:rsidRDefault="00246DEC" w:rsidP="005C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E74A" w14:textId="64C00577" w:rsidR="00214E2F" w:rsidRDefault="00214E2F" w:rsidP="00BB0179">
    <w:pPr>
      <w:pStyle w:val="Header"/>
      <w:ind w:left="-360"/>
      <w:jc w:val="right"/>
    </w:pPr>
    <w:r>
      <w:rPr>
        <w:noProof/>
      </w:rPr>
      <w:drawing>
        <wp:anchor distT="0" distB="0" distL="114300" distR="114300" simplePos="0" relativeHeight="251658240" behindDoc="0" locked="0" layoutInCell="1" allowOverlap="1" wp14:anchorId="592909E8" wp14:editId="7646FB6A">
          <wp:simplePos x="0" y="0"/>
          <wp:positionH relativeFrom="column">
            <wp:posOffset>5588000</wp:posOffset>
          </wp:positionH>
          <wp:positionV relativeFrom="paragraph">
            <wp:posOffset>-198120</wp:posOffset>
          </wp:positionV>
          <wp:extent cx="804860" cy="540355"/>
          <wp:effectExtent l="0" t="0" r="0" b="0"/>
          <wp:wrapNone/>
          <wp:docPr id="1015502019" name="Picture 10155020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02019" name="Picture 10155020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4860" cy="540355"/>
                  </a:xfrm>
                  <a:prstGeom prst="rect">
                    <a:avLst/>
                  </a:prstGeom>
                </pic:spPr>
              </pic:pic>
            </a:graphicData>
          </a:graphic>
        </wp:anchor>
      </w:drawing>
    </w:r>
  </w:p>
  <w:p w14:paraId="5D7846CC" w14:textId="0FBD1AF6" w:rsidR="00214E2F" w:rsidRDefault="00214E2F" w:rsidP="00BB0179">
    <w:pPr>
      <w:pStyle w:val="Header"/>
      <w:ind w:left="-360"/>
      <w:jc w:val="right"/>
    </w:pPr>
  </w:p>
  <w:p w14:paraId="3D13221A" w14:textId="22A5FA10" w:rsidR="005C6CE5" w:rsidRDefault="005C6CE5" w:rsidP="00BB0179">
    <w:pPr>
      <w:pStyle w:val="Header"/>
      <w:ind w:lef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E5"/>
    <w:rsid w:val="00011184"/>
    <w:rsid w:val="001C368F"/>
    <w:rsid w:val="00214E2F"/>
    <w:rsid w:val="002274F8"/>
    <w:rsid w:val="00246DEC"/>
    <w:rsid w:val="003B006D"/>
    <w:rsid w:val="003B6882"/>
    <w:rsid w:val="004257A1"/>
    <w:rsid w:val="004D172A"/>
    <w:rsid w:val="005073F0"/>
    <w:rsid w:val="00571F65"/>
    <w:rsid w:val="00572428"/>
    <w:rsid w:val="005762D3"/>
    <w:rsid w:val="005C6CE5"/>
    <w:rsid w:val="005D6D47"/>
    <w:rsid w:val="006155D2"/>
    <w:rsid w:val="00831CCC"/>
    <w:rsid w:val="00846374"/>
    <w:rsid w:val="008B411C"/>
    <w:rsid w:val="00A069CB"/>
    <w:rsid w:val="00AA31D1"/>
    <w:rsid w:val="00AB2C9A"/>
    <w:rsid w:val="00B70548"/>
    <w:rsid w:val="00BB0179"/>
    <w:rsid w:val="00C214B8"/>
    <w:rsid w:val="00D0318D"/>
    <w:rsid w:val="00D33BD3"/>
    <w:rsid w:val="00D65732"/>
    <w:rsid w:val="00D8758A"/>
    <w:rsid w:val="00E203D5"/>
    <w:rsid w:val="00E55DC0"/>
    <w:rsid w:val="00EA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F2974"/>
  <w15:chartTrackingRefBased/>
  <w15:docId w15:val="{A00E30E3-954E-4325-9F1B-DA247D2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CE5"/>
  </w:style>
  <w:style w:type="paragraph" w:styleId="Footer">
    <w:name w:val="footer"/>
    <w:basedOn w:val="Normal"/>
    <w:link w:val="FooterChar"/>
    <w:uiPriority w:val="99"/>
    <w:unhideWhenUsed/>
    <w:rsid w:val="005C6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CE5"/>
  </w:style>
  <w:style w:type="paragraph" w:styleId="CommentText">
    <w:name w:val="annotation text"/>
    <w:basedOn w:val="Normal"/>
    <w:link w:val="CommentTextChar"/>
    <w:uiPriority w:val="99"/>
    <w:unhideWhenUsed/>
    <w:rsid w:val="00EA4E09"/>
    <w:pPr>
      <w:spacing w:line="240" w:lineRule="auto"/>
    </w:pPr>
    <w:rPr>
      <w:sz w:val="20"/>
      <w:szCs w:val="20"/>
    </w:rPr>
  </w:style>
  <w:style w:type="character" w:customStyle="1" w:styleId="CommentTextChar">
    <w:name w:val="Comment Text Char"/>
    <w:basedOn w:val="DefaultParagraphFont"/>
    <w:link w:val="CommentText"/>
    <w:uiPriority w:val="99"/>
    <w:rsid w:val="00EA4E09"/>
    <w:rPr>
      <w:sz w:val="20"/>
      <w:szCs w:val="20"/>
    </w:rPr>
  </w:style>
  <w:style w:type="paragraph" w:styleId="NoSpacing">
    <w:name w:val="No Spacing"/>
    <w:uiPriority w:val="1"/>
    <w:qFormat/>
    <w:rsid w:val="00EA4E09"/>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447A-9AE5-4F30-90DF-1C1531738DE5}">
  <ds:schemaRefs>
    <ds:schemaRef ds:uri="http://schemas.microsoft.com/sharepoint/v3/contenttype/forms"/>
  </ds:schemaRefs>
</ds:datastoreItem>
</file>

<file path=customXml/itemProps2.xml><?xml version="1.0" encoding="utf-8"?>
<ds:datastoreItem xmlns:ds="http://schemas.openxmlformats.org/officeDocument/2006/customXml" ds:itemID="{7E44C55F-28C8-4711-A7C8-6D9A61B56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A6CC3-91F1-4511-AB56-782070338EB9}">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Competency Check versus Observational Check</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Check versus Observational Check</dc:title>
  <dc:subject>Fact Sheet</dc:subject>
  <dc:creator/>
  <cp:keywords>Competency; obersvational; check</cp:keywords>
  <dc:description/>
  <cp:lastModifiedBy>April Faulkner</cp:lastModifiedBy>
  <cp:revision>13</cp:revision>
  <dcterms:created xsi:type="dcterms:W3CDTF">2025-06-24T12:54:00Z</dcterms:created>
  <dcterms:modified xsi:type="dcterms:W3CDTF">2025-06-24T13:11:00Z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MediaServiceImageTags">
    <vt:lpwstr/>
  </property>
</Properties>
</file>